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CA5F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关于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开展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2024-2025学年本科生综合素质</w:t>
      </w:r>
    </w:p>
    <w:p w14:paraId="7DE3B7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测评的补充通知</w:t>
      </w:r>
    </w:p>
    <w:p w14:paraId="32475D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 w14:paraId="18DF75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各学院：</w:t>
      </w:r>
    </w:p>
    <w:p w14:paraId="789541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因部分学生涉及奖惩分负分的情况，请录入综合测评成绩（附件1、附件2）时按照下方操作流程进行。</w:t>
      </w:r>
    </w:p>
    <w:p w14:paraId="6181D9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5F0545B8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进入济宁医学院官网，点击网上服务大厅。</w:t>
      </w:r>
    </w:p>
    <w:p w14:paraId="5C92C1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14605</wp:posOffset>
            </wp:positionV>
            <wp:extent cx="5267325" cy="2748280"/>
            <wp:effectExtent l="0" t="0" r="9525" b="13970"/>
            <wp:wrapNone/>
            <wp:docPr id="1" name="图片 1" descr="68017d87-f2ee-4727-a01a-145bb712ae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8017d87-f2ee-4727-a01a-145bb712aee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E36BE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685F3C4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81E6B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20BBE9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A3FD39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6198A5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094645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0EBB95B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2.点击个人中心，登录账号。</w:t>
      </w:r>
    </w:p>
    <w:p w14:paraId="463D6C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4325BA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57073E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FB894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275428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2B7B4BA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4023AF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-2115820</wp:posOffset>
            </wp:positionV>
            <wp:extent cx="5269230" cy="2389505"/>
            <wp:effectExtent l="0" t="0" r="7620" b="10795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7965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3.选择学工系统。</w:t>
      </w:r>
    </w:p>
    <w:p w14:paraId="7C72772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43815</wp:posOffset>
            </wp:positionV>
            <wp:extent cx="5267960" cy="2113915"/>
            <wp:effectExtent l="0" t="0" r="8890" b="635"/>
            <wp:wrapNone/>
            <wp:docPr id="4" name="图片 4" descr="f51eb32d-4af0-4143-8039-d27dccc99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51eb32d-4af0-4143-8039-d27dccc999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13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A06AE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2E092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12FDB0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279E36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104379E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B7F8D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4.选择综合测评后，点击辅导员选项进入测评系统。</w:t>
      </w:r>
    </w:p>
    <w:p w14:paraId="36BB8E7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91440</wp:posOffset>
            </wp:positionV>
            <wp:extent cx="5264785" cy="2703195"/>
            <wp:effectExtent l="0" t="0" r="12065" b="1905"/>
            <wp:wrapNone/>
            <wp:docPr id="5" name="图片 5" descr="f7e1e021-d837-4cae-8fb4-e4ef20613f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7e1e021-d837-4cae-8fb4-e4ef20613f6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48689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5DC97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4692305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D46772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31FAE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17500C1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0B925B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0F18193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5.在“测评审核”-“待辅导员审核”处导入填写好的附件1。</w:t>
      </w:r>
    </w:p>
    <w:p w14:paraId="4E371A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117475</wp:posOffset>
            </wp:positionV>
            <wp:extent cx="5271770" cy="2642870"/>
            <wp:effectExtent l="0" t="0" r="5080" b="5080"/>
            <wp:wrapNone/>
            <wp:docPr id="6" name="图片 6" descr="79f62780-6703-4a6c-876f-aad108ddd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9f62780-6703-4a6c-876f-aad108ddd3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4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2059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0789209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34FAAB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7F8A68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70A3F0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3F9F15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1AD8E25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附件1不含奖惩分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，奖惩分录入需在“附加分管理”处导入填写好的附件2，需注意附件2“附加分名称”栏中，若奖惩分为正值则填“奖惩分加分”，若奖惩分为负值则填“奖惩分减分”，并在“分数”栏中填对应数值（只能填正值）。其它栏内容可根据模板内容填写。</w:t>
      </w:r>
    </w:p>
    <w:p w14:paraId="5E2FA6E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47625</wp:posOffset>
            </wp:positionV>
            <wp:extent cx="5264150" cy="2536825"/>
            <wp:effectExtent l="0" t="0" r="12700" b="15875"/>
            <wp:wrapNone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1A88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701E789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6DD2A31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32F617B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02B3E1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0FD4B95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548315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3676C1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7.附件1-2录入完成后，在“测评审核”-“待辅导员审核”处点击“计算”。</w:t>
      </w:r>
    </w:p>
    <w:p w14:paraId="3F2D24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-21590</wp:posOffset>
            </wp:positionH>
            <wp:positionV relativeFrom="paragraph">
              <wp:posOffset>180975</wp:posOffset>
            </wp:positionV>
            <wp:extent cx="5271135" cy="2537460"/>
            <wp:effectExtent l="0" t="0" r="5715" b="15240"/>
            <wp:wrapNone/>
            <wp:docPr id="8" name="图片 8" descr="98bc75d0-77e1-46df-8f44-5340ee8a6b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8bc75d0-77e1-46df-8f44-5340ee8a6b4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50F5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1909E9C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3C2295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25B33B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55EDA3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17A9EAE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692FEF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786E5B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8.录入分数为原始分数，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录入系统后自动计算。</w:t>
      </w:r>
    </w:p>
    <w:p w14:paraId="3D6C7E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00744BD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附件：1.综合素质测评成绩导入模板（不含奖惩分）</w:t>
      </w:r>
    </w:p>
    <w:p w14:paraId="25A1E0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  2.奖惩分导入模板</w:t>
      </w:r>
    </w:p>
    <w:p w14:paraId="3CE475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 w14:paraId="539468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                           学生工作处</w:t>
      </w:r>
    </w:p>
    <w:p w14:paraId="0EC33D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                        2025年9月23日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AB79172"/>
    <w:multiLevelType w:val="singleLevel"/>
    <w:tmpl w:val="6AB7917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EC2867"/>
    <w:rsid w:val="3C2A7E21"/>
    <w:rsid w:val="3D331FAF"/>
    <w:rsid w:val="64776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389</Words>
  <Characters>410</Characters>
  <Lines>0</Lines>
  <Paragraphs>0</Paragraphs>
  <TotalTime>23</TotalTime>
  <ScaleCrop>false</ScaleCrop>
  <LinksUpToDate>false</LinksUpToDate>
  <CharactersWithSpaces>475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2025-09-23T01:55:00Z</dcterms:created>
  <dc:creator>014</dc:creator>
  <cp:lastModifiedBy>Davor_suker</cp:lastModifiedBy>
  <dcterms:modified xsi:type="dcterms:W3CDTF">2025-09-23T02:32:52Z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eyJoZGlkIjoiZDZhYjM2MzMzNGVmOGZkN2EyNmM4ZDlmMjYwYWFlM2YiLCJ1c2VySWQiOiI1NTM0NDU1OTMifQ==</vt:lpwstr>
  </property>
  <property fmtid="{D5CDD505-2E9C-101B-9397-08002B2CF9AE}" pid="4" name="ICV">
    <vt:lpwstr>DBEF31C1559744CBA8FA99725E36CC80_12</vt:lpwstr>
  </property>
</Properties>
</file>