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F0A7F" w14:textId="77777777" w:rsidR="00DE6371" w:rsidRDefault="00000000">
      <w:pPr>
        <w:widowControl/>
        <w:shd w:val="clear" w:color="auto" w:fill="FFFFFF"/>
        <w:snapToGrid w:val="0"/>
        <w:spacing w:line="560" w:lineRule="exact"/>
        <w:rPr>
          <w:rFonts w:ascii="黑体" w:eastAsia="黑体" w:hAnsi="黑体" w:cs="黑体" w:hint="eastAsia"/>
          <w:color w:val="000000" w:themeColor="text1"/>
          <w:sz w:val="32"/>
          <w:szCs w:val="32"/>
        </w:rPr>
      </w:pPr>
      <w:r>
        <w:rPr>
          <w:rFonts w:ascii="黑体" w:eastAsia="黑体" w:hAnsi="黑体" w:cs="黑体" w:hint="eastAsia"/>
          <w:color w:val="000000" w:themeColor="text1"/>
          <w:sz w:val="32"/>
          <w:szCs w:val="32"/>
        </w:rPr>
        <w:t>附件2</w:t>
      </w:r>
    </w:p>
    <w:p w14:paraId="35829390" w14:textId="55061912" w:rsidR="00DE6371" w:rsidRDefault="00000000">
      <w:pPr>
        <w:snapToGrid w:val="0"/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bCs/>
          <w:color w:val="000000" w:themeColor="text1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color w:val="000000" w:themeColor="text1"/>
          <w:sz w:val="44"/>
          <w:szCs w:val="44"/>
        </w:rPr>
        <w:t>济宁医学院202</w:t>
      </w:r>
      <w:r w:rsidR="00B37F49">
        <w:rPr>
          <w:rFonts w:ascii="方正小标宋简体" w:eastAsia="方正小标宋简体" w:hAnsi="方正小标宋简体" w:cs="方正小标宋简体" w:hint="eastAsia"/>
          <w:bCs/>
          <w:color w:val="000000" w:themeColor="text1"/>
          <w:sz w:val="44"/>
          <w:szCs w:val="44"/>
        </w:rPr>
        <w:t>5</w:t>
      </w:r>
      <w:r>
        <w:rPr>
          <w:rFonts w:ascii="方正小标宋简体" w:eastAsia="方正小标宋简体" w:hAnsi="方正小标宋简体" w:cs="方正小标宋简体" w:hint="eastAsia"/>
          <w:bCs/>
          <w:color w:val="000000" w:themeColor="text1"/>
          <w:sz w:val="44"/>
          <w:szCs w:val="44"/>
        </w:rPr>
        <w:t>年度“十佳辅导员”评分表（自评）</w:t>
      </w:r>
    </w:p>
    <w:p w14:paraId="6D63C497" w14:textId="298B239C" w:rsidR="00DE6371" w:rsidRDefault="00000000">
      <w:pPr>
        <w:snapToGrid w:val="0"/>
        <w:spacing w:line="560" w:lineRule="exact"/>
        <w:jc w:val="left"/>
        <w:rPr>
          <w:rFonts w:ascii="仿宋_GB2312" w:eastAsia="仿宋_GB2312" w:hAnsi="仿宋_GB2312" w:cs="仿宋_GB2312" w:hint="eastAsia"/>
          <w:bCs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color w:val="000000" w:themeColor="text1"/>
          <w:sz w:val="32"/>
          <w:szCs w:val="32"/>
        </w:rPr>
        <w:t>辅导员：               学院：                           时间：202</w:t>
      </w:r>
      <w:r w:rsidR="00B37F49">
        <w:rPr>
          <w:rFonts w:ascii="仿宋_GB2312" w:eastAsia="仿宋_GB2312" w:hAnsi="仿宋_GB2312" w:cs="仿宋_GB2312" w:hint="eastAsia"/>
          <w:bCs/>
          <w:color w:val="000000" w:themeColor="text1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bCs/>
          <w:color w:val="000000" w:themeColor="text1"/>
          <w:sz w:val="32"/>
          <w:szCs w:val="32"/>
        </w:rPr>
        <w:t>年  月  日</w:t>
      </w:r>
    </w:p>
    <w:tbl>
      <w:tblPr>
        <w:tblW w:w="1390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300"/>
        <w:gridCol w:w="11736"/>
        <w:gridCol w:w="871"/>
      </w:tblGrid>
      <w:tr w:rsidR="00DE6371" w14:paraId="2F6481E2" w14:textId="77777777">
        <w:trPr>
          <w:trHeight w:val="636"/>
        </w:trPr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79C76C" w14:textId="77777777" w:rsidR="00DE6371" w:rsidRDefault="00000000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8"/>
                <w:szCs w:val="28"/>
              </w:rPr>
              <w:t>项目</w:t>
            </w:r>
          </w:p>
        </w:tc>
        <w:tc>
          <w:tcPr>
            <w:tcW w:w="1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5E449BD" w14:textId="77777777" w:rsidR="00DE6371" w:rsidRDefault="00000000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kern w:val="0"/>
                <w:sz w:val="28"/>
                <w:szCs w:val="28"/>
                <w:lang w:bidi="ar"/>
              </w:rPr>
              <w:t>评分标准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D806C" w14:textId="77777777" w:rsidR="00DE6371" w:rsidRDefault="00000000">
            <w:pPr>
              <w:widowControl/>
              <w:tabs>
                <w:tab w:val="left" w:pos="4046"/>
              </w:tabs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kern w:val="0"/>
                <w:sz w:val="28"/>
                <w:szCs w:val="28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kern w:val="0"/>
                <w:sz w:val="28"/>
                <w:szCs w:val="28"/>
                <w:lang w:bidi="ar"/>
              </w:rPr>
              <w:t>得分</w:t>
            </w:r>
          </w:p>
        </w:tc>
      </w:tr>
      <w:tr w:rsidR="00DE6371" w14:paraId="3C1E18C9" w14:textId="77777777">
        <w:trPr>
          <w:trHeight w:val="764"/>
        </w:trPr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77BFD" w14:textId="77777777" w:rsidR="00DE6371" w:rsidRDefault="00000000">
            <w:pPr>
              <w:widowControl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  <w:t>思想引领</w:t>
            </w:r>
            <w:r>
              <w:rPr>
                <w:rStyle w:val="font31"/>
                <w:rFonts w:ascii="仿宋_GB2312" w:eastAsia="仿宋_GB2312" w:hAnsi="仿宋_GB2312" w:cs="仿宋_GB2312" w:hint="default"/>
                <w:b w:val="0"/>
                <w:bCs w:val="0"/>
                <w:color w:val="000000" w:themeColor="text1"/>
                <w:lang w:bidi="ar"/>
              </w:rPr>
              <w:t>（20分）</w:t>
            </w:r>
          </w:p>
        </w:tc>
        <w:tc>
          <w:tcPr>
            <w:tcW w:w="117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EBC7E4B" w14:textId="77777777" w:rsidR="00DE6371" w:rsidRDefault="00000000">
            <w:pPr>
              <w:widowControl/>
              <w:spacing w:line="320" w:lineRule="exact"/>
              <w:jc w:val="left"/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  <w:t>每月至少召开1次有特色的主题班会（团会），通过设计、规划、组织主题班会，能够很好地了解大学生的思想、学习和生活状况，掌握学生的思想动态，增强思想政治教育工作的针对性和实效性。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5AD81" w14:textId="77777777" w:rsidR="00DE6371" w:rsidRDefault="00DE6371">
            <w:pPr>
              <w:widowControl/>
              <w:tabs>
                <w:tab w:val="left" w:pos="4046"/>
              </w:tabs>
              <w:spacing w:line="320" w:lineRule="exact"/>
              <w:jc w:val="left"/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</w:pPr>
          </w:p>
        </w:tc>
      </w:tr>
      <w:tr w:rsidR="00DE6371" w14:paraId="04DDB4B0" w14:textId="77777777">
        <w:trPr>
          <w:trHeight w:val="700"/>
        </w:trPr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69A9B8A6" w14:textId="77777777" w:rsidR="00DE6371" w:rsidRDefault="00000000">
            <w:pPr>
              <w:widowControl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lang w:bidi="ar"/>
              </w:rPr>
              <w:t>素质能力</w:t>
            </w:r>
          </w:p>
          <w:p w14:paraId="2F1DAC25" w14:textId="77777777" w:rsidR="00DE6371" w:rsidRDefault="00000000">
            <w:pPr>
              <w:widowControl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</w:pPr>
            <w:r>
              <w:rPr>
                <w:rStyle w:val="font31"/>
                <w:rFonts w:ascii="仿宋_GB2312" w:eastAsia="仿宋_GB2312" w:hAnsi="仿宋_GB2312" w:cs="仿宋_GB2312" w:hint="default"/>
                <w:b w:val="0"/>
                <w:bCs w:val="0"/>
                <w:color w:val="000000" w:themeColor="text1"/>
                <w:lang w:bidi="ar"/>
              </w:rPr>
              <w:t>（20分）</w:t>
            </w:r>
          </w:p>
        </w:tc>
        <w:tc>
          <w:tcPr>
            <w:tcW w:w="1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1DA3D" w14:textId="77777777" w:rsidR="00DE6371" w:rsidRDefault="00000000">
            <w:pPr>
              <w:widowControl/>
              <w:spacing w:line="320" w:lineRule="exact"/>
              <w:jc w:val="left"/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lang w:bidi="ar"/>
              </w:rPr>
              <w:t>1.作为指导老师，指导学生获大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lang w:bidi="ar"/>
              </w:rPr>
              <w:t>创项目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lang w:bidi="ar"/>
              </w:rPr>
              <w:t>立项并结题的，国家级、省级、校级分别按照2</w:t>
            </w:r>
            <w:r>
              <w:rPr>
                <w:rFonts w:ascii="仿宋_GB2312" w:eastAsia="仿宋_GB2312" w:hint="eastAsia"/>
                <w:sz w:val="24"/>
              </w:rPr>
              <w:t>分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lang w:bidi="ar"/>
              </w:rPr>
              <w:t>，1.5</w:t>
            </w:r>
            <w:r>
              <w:rPr>
                <w:rFonts w:ascii="仿宋_GB2312" w:eastAsia="仿宋_GB2312" w:hint="eastAsia"/>
                <w:sz w:val="24"/>
              </w:rPr>
              <w:t>分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lang w:bidi="ar"/>
              </w:rPr>
              <w:t>，1分加分，同一项目按最高等级</w:t>
            </w:r>
            <w:r>
              <w:rPr>
                <w:rFonts w:ascii="仿宋_GB2312" w:eastAsia="仿宋_GB2312" w:hint="eastAsia"/>
                <w:sz w:val="24"/>
              </w:rPr>
              <w:t>计分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lang w:bidi="ar"/>
              </w:rPr>
              <w:t>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4FE24FC" w14:textId="77777777" w:rsidR="00DE6371" w:rsidRDefault="00DE6371">
            <w:pPr>
              <w:widowControl/>
              <w:tabs>
                <w:tab w:val="left" w:pos="4046"/>
              </w:tabs>
              <w:spacing w:line="320" w:lineRule="exact"/>
              <w:jc w:val="left"/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lang w:bidi="ar"/>
              </w:rPr>
            </w:pPr>
          </w:p>
        </w:tc>
      </w:tr>
      <w:tr w:rsidR="00DE6371" w14:paraId="1535F9C3" w14:textId="77777777">
        <w:trPr>
          <w:trHeight w:val="734"/>
        </w:trPr>
        <w:tc>
          <w:tcPr>
            <w:tcW w:w="130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8696EF2" w14:textId="77777777" w:rsidR="00DE6371" w:rsidRDefault="00DE6371">
            <w:pPr>
              <w:widowControl/>
              <w:tabs>
                <w:tab w:val="left" w:pos="4046"/>
              </w:tabs>
              <w:spacing w:line="320" w:lineRule="exact"/>
              <w:jc w:val="left"/>
            </w:pPr>
          </w:p>
        </w:tc>
        <w:tc>
          <w:tcPr>
            <w:tcW w:w="1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21DCC" w14:textId="77777777" w:rsidR="00DE6371" w:rsidRDefault="00000000">
            <w:pPr>
              <w:widowControl/>
              <w:spacing w:line="320" w:lineRule="exact"/>
              <w:jc w:val="left"/>
            </w:pPr>
            <w:r>
              <w:rPr>
                <w:rFonts w:ascii="仿宋_GB2312" w:eastAsia="仿宋_GB2312" w:hint="eastAsia"/>
                <w:sz w:val="24"/>
              </w:rPr>
              <w:t>2.获个人荣誉或表彰的，国家级、省部级、厅局级、市校级分别按照3分，2分，1.5分，1分/次加分，同一荣誉按最高奖项计分。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ACDD376" w14:textId="77777777" w:rsidR="00DE6371" w:rsidRDefault="00DE6371">
            <w:pPr>
              <w:widowControl/>
              <w:tabs>
                <w:tab w:val="left" w:pos="4046"/>
              </w:tabs>
              <w:spacing w:line="320" w:lineRule="exact"/>
              <w:jc w:val="left"/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lang w:bidi="ar"/>
              </w:rPr>
            </w:pPr>
          </w:p>
        </w:tc>
      </w:tr>
      <w:tr w:rsidR="00DE6371" w14:paraId="63855ACA" w14:textId="77777777">
        <w:trPr>
          <w:trHeight w:val="710"/>
        </w:trPr>
        <w:tc>
          <w:tcPr>
            <w:tcW w:w="130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2BB618A" w14:textId="77777777" w:rsidR="00DE6371" w:rsidRDefault="00DE6371">
            <w:pPr>
              <w:widowControl/>
              <w:tabs>
                <w:tab w:val="left" w:pos="4046"/>
              </w:tabs>
              <w:spacing w:line="320" w:lineRule="exact"/>
              <w:jc w:val="left"/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lang w:bidi="ar"/>
              </w:rPr>
            </w:pPr>
          </w:p>
        </w:tc>
        <w:tc>
          <w:tcPr>
            <w:tcW w:w="1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D1B5" w14:textId="77777777" w:rsidR="00DE6371" w:rsidRDefault="00000000">
            <w:pPr>
              <w:widowControl/>
              <w:spacing w:line="320" w:lineRule="exact"/>
              <w:jc w:val="left"/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lang w:bidi="ar"/>
              </w:rPr>
            </w:pPr>
            <w:r>
              <w:rPr>
                <w:rFonts w:ascii="仿宋_GB2312" w:eastAsia="仿宋_GB2312" w:hint="eastAsia"/>
                <w:sz w:val="24"/>
              </w:rPr>
              <w:t>3.辅导员素质能力比赛获奖，校级一、二、三等奖分别得1.5分，1分，0</w:t>
            </w:r>
            <w:r>
              <w:rPr>
                <w:rFonts w:ascii="仿宋_GB2312" w:eastAsia="仿宋_GB2312"/>
                <w:sz w:val="24"/>
              </w:rPr>
              <w:t>.5</w:t>
            </w:r>
            <w:r>
              <w:rPr>
                <w:rFonts w:ascii="仿宋_GB2312" w:eastAsia="仿宋_GB2312" w:hint="eastAsia"/>
                <w:sz w:val="24"/>
              </w:rPr>
              <w:t>分，省级按校级标准×2，国家级按校级标准×3，同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一年度获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多个奖的按最高奖项计分。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D0F0025" w14:textId="77777777" w:rsidR="00DE6371" w:rsidRDefault="00DE6371">
            <w:pPr>
              <w:widowControl/>
              <w:tabs>
                <w:tab w:val="left" w:pos="4046"/>
              </w:tabs>
              <w:spacing w:line="320" w:lineRule="exact"/>
              <w:jc w:val="left"/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lang w:bidi="ar"/>
              </w:rPr>
            </w:pPr>
          </w:p>
        </w:tc>
      </w:tr>
      <w:tr w:rsidR="00DE6371" w14:paraId="79062ED1" w14:textId="77777777">
        <w:trPr>
          <w:trHeight w:val="708"/>
        </w:trPr>
        <w:tc>
          <w:tcPr>
            <w:tcW w:w="130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DF8DEF0" w14:textId="77777777" w:rsidR="00DE6371" w:rsidRDefault="00DE6371">
            <w:pPr>
              <w:widowControl/>
              <w:tabs>
                <w:tab w:val="left" w:pos="4046"/>
              </w:tabs>
              <w:spacing w:line="320" w:lineRule="exact"/>
              <w:jc w:val="left"/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lang w:bidi="ar"/>
              </w:rPr>
            </w:pPr>
          </w:p>
        </w:tc>
        <w:tc>
          <w:tcPr>
            <w:tcW w:w="1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51B7" w14:textId="77777777" w:rsidR="00DE6371" w:rsidRDefault="00000000">
            <w:pPr>
              <w:widowControl/>
              <w:spacing w:line="320" w:lineRule="exact"/>
              <w:jc w:val="left"/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lang w:bidi="ar"/>
              </w:rPr>
            </w:pPr>
            <w:r>
              <w:rPr>
                <w:rFonts w:ascii="仿宋_GB2312" w:eastAsia="仿宋_GB2312" w:hint="eastAsia"/>
                <w:sz w:val="24"/>
              </w:rPr>
              <w:t>4.在省教育厅、</w:t>
            </w:r>
            <w:proofErr w:type="gramStart"/>
            <w:r>
              <w:rPr>
                <w:rFonts w:ascii="仿宋_GB2312" w:eastAsia="仿宋_GB2312"/>
                <w:sz w:val="24"/>
              </w:rPr>
              <w:t>人社厅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等</w:t>
            </w:r>
            <w:r>
              <w:rPr>
                <w:rFonts w:ascii="仿宋_GB2312" w:eastAsia="仿宋_GB2312"/>
                <w:sz w:val="24"/>
              </w:rPr>
              <w:t>门户网站</w:t>
            </w:r>
            <w:r>
              <w:rPr>
                <w:rFonts w:ascii="仿宋_GB2312" w:eastAsia="仿宋_GB2312" w:hint="eastAsia"/>
                <w:sz w:val="24"/>
              </w:rPr>
              <w:t>、《人民日报》《光明日报》发表工作典型做法的，第一</w:t>
            </w:r>
            <w:r>
              <w:rPr>
                <w:rFonts w:ascii="仿宋_GB2312" w:eastAsia="仿宋_GB2312"/>
                <w:sz w:val="24"/>
              </w:rPr>
              <w:t>撰稿人</w:t>
            </w:r>
            <w:r>
              <w:rPr>
                <w:rFonts w:ascii="仿宋_GB2312" w:eastAsia="仿宋_GB2312" w:hint="eastAsia"/>
                <w:sz w:val="24"/>
              </w:rPr>
              <w:t>加2分；</w:t>
            </w:r>
            <w:r>
              <w:rPr>
                <w:rFonts w:ascii="仿宋_GB2312" w:eastAsia="仿宋_GB2312"/>
                <w:sz w:val="24"/>
              </w:rPr>
              <w:t>个人工作</w:t>
            </w:r>
            <w:r>
              <w:rPr>
                <w:rFonts w:ascii="仿宋_GB2312" w:eastAsia="仿宋_GB2312" w:hint="eastAsia"/>
                <w:sz w:val="24"/>
              </w:rPr>
              <w:t>或</w:t>
            </w:r>
            <w:r>
              <w:rPr>
                <w:rFonts w:ascii="仿宋_GB2312" w:eastAsia="仿宋_GB2312"/>
                <w:sz w:val="24"/>
              </w:rPr>
              <w:t>事迹成为样板标杆</w:t>
            </w:r>
            <w:r>
              <w:rPr>
                <w:rFonts w:ascii="仿宋_GB2312" w:eastAsia="仿宋_GB2312" w:hint="eastAsia"/>
                <w:sz w:val="24"/>
              </w:rPr>
              <w:t>（经学生工作处认定）为学校争取重大荣誉或做出突出贡献的，加2分</w:t>
            </w:r>
            <w:r>
              <w:rPr>
                <w:rFonts w:ascii="仿宋_GB2312" w:eastAsia="仿宋_GB2312"/>
                <w:sz w:val="24"/>
              </w:rPr>
              <w:t>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B84999F" w14:textId="77777777" w:rsidR="00DE6371" w:rsidRDefault="00DE6371">
            <w:pPr>
              <w:widowControl/>
              <w:tabs>
                <w:tab w:val="left" w:pos="4046"/>
              </w:tabs>
              <w:spacing w:line="320" w:lineRule="exact"/>
              <w:jc w:val="left"/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lang w:bidi="ar"/>
              </w:rPr>
            </w:pPr>
          </w:p>
        </w:tc>
      </w:tr>
      <w:tr w:rsidR="00DE6371" w14:paraId="0A2E3EBD" w14:textId="77777777">
        <w:trPr>
          <w:trHeight w:val="490"/>
        </w:trPr>
        <w:tc>
          <w:tcPr>
            <w:tcW w:w="130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D3F01C1" w14:textId="77777777" w:rsidR="00DE6371" w:rsidRDefault="00DE6371">
            <w:pPr>
              <w:widowControl/>
              <w:tabs>
                <w:tab w:val="left" w:pos="4046"/>
              </w:tabs>
              <w:spacing w:line="320" w:lineRule="exact"/>
              <w:jc w:val="left"/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lang w:bidi="ar"/>
              </w:rPr>
            </w:pPr>
          </w:p>
        </w:tc>
        <w:tc>
          <w:tcPr>
            <w:tcW w:w="1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356CD" w14:textId="77777777" w:rsidR="00DE6371" w:rsidRDefault="00000000">
            <w:pPr>
              <w:widowControl/>
              <w:tabs>
                <w:tab w:val="left" w:pos="4046"/>
              </w:tabs>
              <w:spacing w:line="320" w:lineRule="exact"/>
              <w:jc w:val="left"/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lang w:bidi="ar"/>
              </w:rPr>
            </w:pPr>
            <w:r>
              <w:rPr>
                <w:rFonts w:ascii="仿宋_GB2312" w:eastAsia="仿宋_GB2312"/>
                <w:sz w:val="24"/>
              </w:rPr>
              <w:t>5</w:t>
            </w:r>
            <w:r>
              <w:rPr>
                <w:rFonts w:ascii="仿宋_GB2312" w:eastAsia="仿宋_GB2312" w:hint="eastAsia"/>
                <w:sz w:val="24"/>
              </w:rPr>
              <w:t>.在省级会议代表发言、案例获奖、典型做法推广或在大型学术会议做代表发言的，每项加</w:t>
            </w:r>
            <w:r>
              <w:rPr>
                <w:rFonts w:ascii="仿宋_GB2312" w:eastAsia="仿宋_GB2312"/>
                <w:sz w:val="24"/>
              </w:rPr>
              <w:t>2</w:t>
            </w:r>
            <w:r>
              <w:rPr>
                <w:rFonts w:ascii="仿宋_GB2312" w:eastAsia="仿宋_GB2312" w:hint="eastAsia"/>
                <w:sz w:val="24"/>
              </w:rPr>
              <w:t>分。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D95E2E5" w14:textId="77777777" w:rsidR="00DE6371" w:rsidRDefault="00DE6371">
            <w:pPr>
              <w:widowControl/>
              <w:tabs>
                <w:tab w:val="left" w:pos="4046"/>
              </w:tabs>
              <w:spacing w:line="320" w:lineRule="exact"/>
              <w:jc w:val="left"/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lang w:bidi="ar"/>
              </w:rPr>
            </w:pPr>
          </w:p>
        </w:tc>
      </w:tr>
      <w:tr w:rsidR="00DE6371" w14:paraId="76C5C944" w14:textId="77777777">
        <w:trPr>
          <w:trHeight w:val="1400"/>
        </w:trPr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A071" w14:textId="77777777" w:rsidR="00DE6371" w:rsidRDefault="00000000">
            <w:pPr>
              <w:widowControl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lang w:bidi="ar"/>
              </w:rPr>
              <w:t>育人实效</w:t>
            </w:r>
          </w:p>
          <w:p w14:paraId="76FCE956" w14:textId="77777777" w:rsidR="00DE6371" w:rsidRDefault="00000000">
            <w:pPr>
              <w:widowControl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</w:pPr>
            <w:r>
              <w:rPr>
                <w:rStyle w:val="font31"/>
                <w:rFonts w:ascii="仿宋_GB2312" w:eastAsia="仿宋_GB2312" w:hAnsi="仿宋_GB2312" w:cs="仿宋_GB2312" w:hint="default"/>
                <w:b w:val="0"/>
                <w:bCs w:val="0"/>
                <w:color w:val="000000" w:themeColor="text1"/>
                <w:lang w:bidi="ar"/>
              </w:rPr>
              <w:t>（20分）</w:t>
            </w:r>
          </w:p>
        </w:tc>
        <w:tc>
          <w:tcPr>
            <w:tcW w:w="1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083B9" w14:textId="77777777" w:rsidR="00DE6371" w:rsidRDefault="00000000">
            <w:pPr>
              <w:widowControl/>
              <w:spacing w:line="320" w:lineRule="exact"/>
              <w:jc w:val="left"/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kern w:val="0"/>
                <w:sz w:val="24"/>
                <w:lang w:bidi="ar"/>
              </w:rPr>
            </w:pPr>
            <w:r>
              <w:rPr>
                <w:rFonts w:ascii="仿宋_GB2312" w:eastAsia="仿宋_GB2312" w:hint="eastAsia"/>
                <w:sz w:val="24"/>
              </w:rPr>
              <w:t>1.所带</w:t>
            </w:r>
            <w:r>
              <w:rPr>
                <w:rFonts w:ascii="仿宋_GB2312" w:eastAsia="仿宋_GB2312"/>
                <w:sz w:val="24"/>
              </w:rPr>
              <w:t>学生</w:t>
            </w:r>
            <w:r>
              <w:rPr>
                <w:rFonts w:ascii="仿宋_GB2312" w:eastAsia="仿宋_GB2312" w:hint="eastAsia"/>
                <w:sz w:val="24"/>
              </w:rPr>
              <w:t>在学科类</w:t>
            </w:r>
            <w:r>
              <w:rPr>
                <w:rFonts w:ascii="仿宋_GB2312" w:eastAsia="仿宋_GB2312"/>
                <w:sz w:val="24"/>
              </w:rPr>
              <w:t>竞赛</w:t>
            </w:r>
            <w:r>
              <w:rPr>
                <w:rFonts w:ascii="仿宋_GB2312" w:eastAsia="仿宋_GB2312" w:hint="eastAsia"/>
                <w:sz w:val="24"/>
              </w:rPr>
              <w:t>、</w:t>
            </w:r>
            <w:r>
              <w:rPr>
                <w:rFonts w:ascii="仿宋_GB2312" w:eastAsia="仿宋_GB2312"/>
                <w:sz w:val="24"/>
              </w:rPr>
              <w:t>文体活动</w:t>
            </w:r>
            <w:r>
              <w:rPr>
                <w:rFonts w:ascii="仿宋_GB2312" w:eastAsia="仿宋_GB2312" w:hint="eastAsia"/>
                <w:sz w:val="24"/>
              </w:rPr>
              <w:t>和技能比赛中</w:t>
            </w:r>
            <w:r>
              <w:rPr>
                <w:rFonts w:ascii="仿宋_GB2312" w:eastAsia="仿宋_GB2312"/>
                <w:sz w:val="24"/>
              </w:rPr>
              <w:t>获</w:t>
            </w:r>
            <w:r>
              <w:rPr>
                <w:rFonts w:ascii="仿宋_GB2312" w:eastAsia="仿宋_GB2312" w:hint="eastAsia"/>
                <w:sz w:val="24"/>
              </w:rPr>
              <w:t>一、二、三</w:t>
            </w:r>
            <w:r>
              <w:rPr>
                <w:rFonts w:ascii="仿宋_GB2312" w:eastAsia="仿宋_GB2312"/>
                <w:sz w:val="24"/>
              </w:rPr>
              <w:t>等奖</w:t>
            </w:r>
            <w:r>
              <w:rPr>
                <w:rFonts w:ascii="仿宋_GB2312" w:eastAsia="仿宋_GB2312" w:hint="eastAsia"/>
                <w:sz w:val="24"/>
              </w:rPr>
              <w:t>，A类赛事分别</w:t>
            </w:r>
            <w:r>
              <w:rPr>
                <w:rFonts w:ascii="仿宋_GB2312" w:eastAsia="仿宋_GB2312"/>
                <w:sz w:val="24"/>
              </w:rPr>
              <w:t>加3</w:t>
            </w:r>
            <w:r>
              <w:rPr>
                <w:rFonts w:ascii="仿宋_GB2312" w:eastAsia="仿宋_GB2312" w:hint="eastAsia"/>
                <w:sz w:val="24"/>
              </w:rPr>
              <w:t>分，</w:t>
            </w:r>
            <w:r>
              <w:rPr>
                <w:rFonts w:ascii="仿宋_GB2312" w:eastAsia="仿宋_GB2312"/>
                <w:sz w:val="24"/>
              </w:rPr>
              <w:t>2</w:t>
            </w:r>
            <w:r>
              <w:rPr>
                <w:rFonts w:ascii="仿宋_GB2312" w:eastAsia="仿宋_GB2312" w:hint="eastAsia"/>
                <w:sz w:val="24"/>
              </w:rPr>
              <w:t>分，</w:t>
            </w:r>
            <w:r>
              <w:rPr>
                <w:rFonts w:ascii="仿宋_GB2312" w:eastAsia="仿宋_GB2312"/>
                <w:sz w:val="24"/>
              </w:rPr>
              <w:t>1.5</w:t>
            </w:r>
            <w:r>
              <w:rPr>
                <w:rFonts w:ascii="仿宋_GB2312" w:eastAsia="仿宋_GB2312" w:hint="eastAsia"/>
                <w:sz w:val="24"/>
              </w:rPr>
              <w:t>分</w:t>
            </w:r>
            <w:r>
              <w:rPr>
                <w:rFonts w:ascii="仿宋_GB2312" w:eastAsia="仿宋_GB2312"/>
                <w:sz w:val="24"/>
              </w:rPr>
              <w:t>，</w:t>
            </w:r>
            <w:r>
              <w:rPr>
                <w:rFonts w:ascii="仿宋_GB2312" w:eastAsia="仿宋_GB2312" w:hint="eastAsia"/>
                <w:sz w:val="24"/>
              </w:rPr>
              <w:t>B类分别</w:t>
            </w:r>
            <w:r>
              <w:rPr>
                <w:rFonts w:ascii="仿宋_GB2312" w:eastAsia="仿宋_GB2312"/>
                <w:sz w:val="24"/>
              </w:rPr>
              <w:t>加2.5</w:t>
            </w:r>
            <w:r>
              <w:rPr>
                <w:rFonts w:ascii="仿宋_GB2312" w:eastAsia="仿宋_GB2312" w:hint="eastAsia"/>
                <w:sz w:val="24"/>
              </w:rPr>
              <w:t>分，</w:t>
            </w:r>
            <w:r>
              <w:rPr>
                <w:rFonts w:ascii="仿宋_GB2312" w:eastAsia="仿宋_GB2312"/>
                <w:sz w:val="24"/>
              </w:rPr>
              <w:t>2</w:t>
            </w:r>
            <w:r>
              <w:rPr>
                <w:rFonts w:ascii="仿宋_GB2312" w:eastAsia="仿宋_GB2312" w:hint="eastAsia"/>
                <w:sz w:val="24"/>
              </w:rPr>
              <w:t>分，</w:t>
            </w:r>
            <w:r>
              <w:rPr>
                <w:rFonts w:ascii="仿宋_GB2312" w:eastAsia="仿宋_GB2312"/>
                <w:sz w:val="24"/>
              </w:rPr>
              <w:t>1</w:t>
            </w:r>
            <w:r>
              <w:rPr>
                <w:rFonts w:ascii="仿宋_GB2312" w:eastAsia="仿宋_GB2312" w:hint="eastAsia"/>
                <w:sz w:val="24"/>
              </w:rPr>
              <w:t>分，</w:t>
            </w:r>
            <w:r>
              <w:rPr>
                <w:rFonts w:ascii="仿宋_GB2312" w:eastAsia="仿宋_GB2312"/>
                <w:sz w:val="24"/>
              </w:rPr>
              <w:t>C</w:t>
            </w:r>
            <w:r>
              <w:rPr>
                <w:rFonts w:ascii="仿宋_GB2312" w:eastAsia="仿宋_GB2312" w:hint="eastAsia"/>
                <w:sz w:val="24"/>
              </w:rPr>
              <w:t>类分别</w:t>
            </w:r>
            <w:r>
              <w:rPr>
                <w:rFonts w:ascii="仿宋_GB2312" w:eastAsia="仿宋_GB2312"/>
                <w:sz w:val="24"/>
              </w:rPr>
              <w:t>加2</w:t>
            </w:r>
            <w:r>
              <w:rPr>
                <w:rFonts w:ascii="仿宋_GB2312" w:eastAsia="仿宋_GB2312" w:hint="eastAsia"/>
                <w:sz w:val="24"/>
              </w:rPr>
              <w:t>分，</w:t>
            </w:r>
            <w:r>
              <w:rPr>
                <w:rFonts w:ascii="仿宋_GB2312" w:eastAsia="仿宋_GB2312"/>
                <w:sz w:val="24"/>
              </w:rPr>
              <w:t>1</w:t>
            </w:r>
            <w:r>
              <w:rPr>
                <w:rFonts w:ascii="仿宋_GB2312" w:eastAsia="仿宋_GB2312" w:hint="eastAsia"/>
                <w:sz w:val="24"/>
              </w:rPr>
              <w:t>分，</w:t>
            </w:r>
            <w:r>
              <w:rPr>
                <w:rFonts w:ascii="仿宋_GB2312" w:eastAsia="仿宋_GB2312"/>
                <w:sz w:val="24"/>
              </w:rPr>
              <w:t>0.5</w:t>
            </w:r>
            <w:r>
              <w:rPr>
                <w:rFonts w:ascii="仿宋_GB2312" w:eastAsia="仿宋_GB2312" w:hint="eastAsia"/>
                <w:sz w:val="24"/>
              </w:rPr>
              <w:t>分，</w:t>
            </w:r>
            <w:r>
              <w:rPr>
                <w:rFonts w:ascii="仿宋_GB2312" w:eastAsia="仿宋_GB2312"/>
                <w:sz w:val="24"/>
              </w:rPr>
              <w:t>D</w:t>
            </w:r>
            <w:proofErr w:type="gramStart"/>
            <w:r>
              <w:rPr>
                <w:rFonts w:ascii="仿宋_GB2312" w:eastAsia="仿宋_GB2312"/>
                <w:sz w:val="24"/>
              </w:rPr>
              <w:t>类</w:t>
            </w:r>
            <w:r>
              <w:rPr>
                <w:rFonts w:ascii="仿宋_GB2312" w:eastAsia="仿宋_GB2312" w:hint="eastAsia"/>
                <w:sz w:val="24"/>
              </w:rPr>
              <w:t>按照</w:t>
            </w:r>
            <w:proofErr w:type="gramEnd"/>
            <w:r>
              <w:rPr>
                <w:rFonts w:ascii="仿宋_GB2312" w:eastAsia="仿宋_GB2312"/>
                <w:sz w:val="24"/>
              </w:rPr>
              <w:t>C类</w:t>
            </w:r>
            <w:r>
              <w:rPr>
                <w:rFonts w:ascii="仿宋_GB2312" w:eastAsia="仿宋_GB2312" w:hint="eastAsia"/>
                <w:sz w:val="24"/>
              </w:rPr>
              <w:t>标准</w:t>
            </w:r>
            <w:r>
              <w:rPr>
                <w:rFonts w:ascii="仿宋_GB2312" w:eastAsia="仿宋_GB2312"/>
                <w:sz w:val="24"/>
              </w:rPr>
              <w:t>减半执行</w:t>
            </w:r>
            <w:r>
              <w:rPr>
                <w:rFonts w:ascii="仿宋_GB2312" w:eastAsia="仿宋_GB2312" w:hint="eastAsia"/>
                <w:sz w:val="24"/>
              </w:rPr>
              <w:t>。多个</w:t>
            </w:r>
            <w:r>
              <w:rPr>
                <w:rFonts w:ascii="仿宋_GB2312" w:eastAsia="仿宋_GB2312"/>
                <w:sz w:val="24"/>
              </w:rPr>
              <w:t>学生参加同一赛事获奖的按照</w:t>
            </w:r>
            <w:r>
              <w:rPr>
                <w:rFonts w:ascii="仿宋_GB2312" w:eastAsia="仿宋_GB2312" w:hint="eastAsia"/>
                <w:sz w:val="24"/>
              </w:rPr>
              <w:t>1人</w:t>
            </w:r>
            <w:r>
              <w:rPr>
                <w:rFonts w:ascii="仿宋_GB2312" w:eastAsia="仿宋_GB2312"/>
                <w:sz w:val="24"/>
              </w:rPr>
              <w:t>加分，同一</w:t>
            </w:r>
            <w:r>
              <w:rPr>
                <w:rFonts w:ascii="仿宋_GB2312" w:eastAsia="仿宋_GB2312" w:hint="eastAsia"/>
                <w:sz w:val="24"/>
              </w:rPr>
              <w:t>项目</w:t>
            </w:r>
            <w:r>
              <w:rPr>
                <w:rFonts w:ascii="仿宋_GB2312" w:eastAsia="仿宋_GB2312"/>
                <w:sz w:val="24"/>
              </w:rPr>
              <w:t>按</w:t>
            </w:r>
            <w:r>
              <w:rPr>
                <w:rFonts w:ascii="仿宋_GB2312" w:eastAsia="仿宋_GB2312" w:hint="eastAsia"/>
                <w:sz w:val="24"/>
              </w:rPr>
              <w:t>最高奖得分。（按《济宁医学院教学奖励绩效发放办法（试行）》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界定赛事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等级；获团体奖的，首位学生的辅导员按该标准加分）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373C" w14:textId="77777777" w:rsidR="00DE6371" w:rsidRDefault="00DE6371">
            <w:pPr>
              <w:widowControl/>
              <w:tabs>
                <w:tab w:val="left" w:pos="4046"/>
              </w:tabs>
              <w:spacing w:line="32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DE6371" w14:paraId="4F321B8A" w14:textId="77777777">
        <w:trPr>
          <w:trHeight w:val="733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7390E" w14:textId="77777777" w:rsidR="00DE6371" w:rsidRDefault="00DE6371">
            <w:pPr>
              <w:widowControl/>
              <w:tabs>
                <w:tab w:val="left" w:pos="4046"/>
              </w:tabs>
              <w:spacing w:line="320" w:lineRule="exact"/>
              <w:jc w:val="left"/>
            </w:pPr>
          </w:p>
        </w:tc>
        <w:tc>
          <w:tcPr>
            <w:tcW w:w="1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9199" w14:textId="77777777" w:rsidR="00DE6371" w:rsidRDefault="00000000">
            <w:pPr>
              <w:widowControl/>
              <w:spacing w:line="320" w:lineRule="exact"/>
              <w:jc w:val="left"/>
            </w:pPr>
            <w:r>
              <w:rPr>
                <w:rFonts w:ascii="仿宋_GB2312" w:eastAsia="仿宋_GB2312" w:hint="eastAsia"/>
                <w:sz w:val="24"/>
              </w:rPr>
              <w:t>2.所带学生获得校级以上荣誉称号（非分配名额项目），国家级、省部级、厅局级分别加</w:t>
            </w:r>
            <w:r>
              <w:rPr>
                <w:rFonts w:ascii="仿宋_GB2312" w:eastAsia="仿宋_GB2312"/>
                <w:sz w:val="24"/>
              </w:rPr>
              <w:t>3</w:t>
            </w:r>
            <w:r>
              <w:rPr>
                <w:rFonts w:ascii="仿宋_GB2312" w:eastAsia="仿宋_GB2312" w:hint="eastAsia"/>
                <w:sz w:val="24"/>
              </w:rPr>
              <w:t>分，</w:t>
            </w:r>
            <w:r>
              <w:rPr>
                <w:rFonts w:ascii="仿宋_GB2312" w:eastAsia="仿宋_GB2312"/>
                <w:sz w:val="24"/>
              </w:rPr>
              <w:t>2</w:t>
            </w:r>
            <w:r>
              <w:rPr>
                <w:rFonts w:ascii="仿宋_GB2312" w:eastAsia="仿宋_GB2312" w:hint="eastAsia"/>
                <w:sz w:val="24"/>
              </w:rPr>
              <w:t>分，</w:t>
            </w:r>
            <w:r>
              <w:rPr>
                <w:rFonts w:ascii="仿宋_GB2312" w:eastAsia="仿宋_GB2312"/>
                <w:sz w:val="24"/>
              </w:rPr>
              <w:t>1</w:t>
            </w:r>
            <w:r>
              <w:rPr>
                <w:rFonts w:ascii="仿宋_GB2312" w:eastAsia="仿宋_GB2312" w:hint="eastAsia"/>
                <w:sz w:val="24"/>
              </w:rPr>
              <w:t>分，同一类型荣誉按最高等级加分。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674F" w14:textId="77777777" w:rsidR="00DE6371" w:rsidRDefault="00DE6371">
            <w:pPr>
              <w:widowControl/>
              <w:tabs>
                <w:tab w:val="left" w:pos="4046"/>
              </w:tabs>
              <w:spacing w:line="32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DE6371" w14:paraId="1791505D" w14:textId="77777777">
        <w:trPr>
          <w:trHeight w:val="523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74ECE" w14:textId="77777777" w:rsidR="00DE6371" w:rsidRDefault="00DE6371">
            <w:pPr>
              <w:widowControl/>
              <w:tabs>
                <w:tab w:val="left" w:pos="4046"/>
              </w:tabs>
              <w:spacing w:line="320" w:lineRule="exact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70E3A" w14:textId="77777777" w:rsidR="00DE6371" w:rsidRDefault="00000000">
            <w:pPr>
              <w:widowControl/>
              <w:tabs>
                <w:tab w:val="left" w:pos="4046"/>
              </w:tabs>
              <w:spacing w:line="32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3</w:t>
            </w:r>
            <w:r>
              <w:rPr>
                <w:rFonts w:ascii="仿宋_GB2312" w:eastAsia="仿宋_GB2312" w:hint="eastAsia"/>
                <w:sz w:val="24"/>
              </w:rPr>
              <w:t>.所带学生在学校组织的社会实践活动中获校级以上荣誉，分别按国家级、省级、市级计</w:t>
            </w:r>
            <w:r>
              <w:rPr>
                <w:rFonts w:ascii="仿宋_GB2312" w:eastAsia="仿宋_GB2312"/>
                <w:sz w:val="24"/>
              </w:rPr>
              <w:t>2</w:t>
            </w:r>
            <w:r>
              <w:rPr>
                <w:rFonts w:ascii="仿宋_GB2312" w:eastAsia="仿宋_GB2312" w:hint="eastAsia"/>
                <w:sz w:val="24"/>
              </w:rPr>
              <w:t>分，</w:t>
            </w:r>
            <w:r>
              <w:rPr>
                <w:rFonts w:ascii="仿宋_GB2312" w:eastAsia="仿宋_GB2312"/>
                <w:sz w:val="24"/>
              </w:rPr>
              <w:t>1.5</w:t>
            </w:r>
            <w:r>
              <w:rPr>
                <w:rFonts w:ascii="仿宋_GB2312" w:eastAsia="仿宋_GB2312" w:hint="eastAsia"/>
                <w:sz w:val="24"/>
              </w:rPr>
              <w:t>分，</w:t>
            </w:r>
            <w:r>
              <w:rPr>
                <w:rFonts w:ascii="仿宋_GB2312" w:eastAsia="仿宋_GB2312"/>
                <w:sz w:val="24"/>
              </w:rPr>
              <w:t>1</w:t>
            </w:r>
            <w:r>
              <w:rPr>
                <w:rFonts w:ascii="仿宋_GB2312" w:eastAsia="仿宋_GB2312" w:hint="eastAsia"/>
                <w:sz w:val="24"/>
              </w:rPr>
              <w:t>分。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954C" w14:textId="77777777" w:rsidR="00DE6371" w:rsidRDefault="00DE6371">
            <w:pPr>
              <w:widowControl/>
              <w:tabs>
                <w:tab w:val="left" w:pos="4046"/>
              </w:tabs>
              <w:spacing w:line="32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DE6371" w14:paraId="2A5DB70F" w14:textId="77777777">
        <w:trPr>
          <w:trHeight w:val="712"/>
        </w:trPr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4CBC3" w14:textId="77777777" w:rsidR="00DE6371" w:rsidRDefault="00000000">
            <w:pPr>
              <w:widowControl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lang w:bidi="ar"/>
              </w:rPr>
              <w:t>担当作为</w:t>
            </w:r>
          </w:p>
          <w:p w14:paraId="64C9D8B8" w14:textId="77777777" w:rsidR="00DE6371" w:rsidRDefault="00000000">
            <w:pPr>
              <w:widowControl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sz w:val="24"/>
              </w:rPr>
            </w:pPr>
            <w:r>
              <w:rPr>
                <w:rStyle w:val="font31"/>
                <w:rFonts w:ascii="仿宋_GB2312" w:eastAsia="仿宋_GB2312" w:hAnsi="仿宋_GB2312" w:cs="仿宋_GB2312" w:hint="default"/>
                <w:b w:val="0"/>
                <w:bCs w:val="0"/>
                <w:color w:val="000000" w:themeColor="text1"/>
                <w:lang w:bidi="ar"/>
              </w:rPr>
              <w:t>（20分）</w:t>
            </w:r>
          </w:p>
        </w:tc>
        <w:tc>
          <w:tcPr>
            <w:tcW w:w="1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05BA" w14:textId="77777777" w:rsidR="00DE6371" w:rsidRDefault="00000000">
            <w:pPr>
              <w:widowControl/>
              <w:spacing w:line="320" w:lineRule="exact"/>
              <w:jc w:val="left"/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lang w:bidi="ar"/>
              </w:rPr>
            </w:pPr>
            <w:r>
              <w:rPr>
                <w:rFonts w:ascii="仿宋_GB2312" w:eastAsia="仿宋_GB2312" w:hint="eastAsia"/>
                <w:sz w:val="24"/>
              </w:rPr>
              <w:t>1.经常性深入学生</w:t>
            </w:r>
            <w:r>
              <w:rPr>
                <w:rFonts w:ascii="仿宋_GB2312" w:eastAsia="仿宋_GB2312"/>
                <w:sz w:val="24"/>
              </w:rPr>
              <w:t>公寓、教室</w:t>
            </w:r>
            <w:r>
              <w:rPr>
                <w:rFonts w:ascii="仿宋_GB2312" w:eastAsia="仿宋_GB2312" w:hint="eastAsia"/>
                <w:sz w:val="24"/>
              </w:rPr>
              <w:t>，</w:t>
            </w:r>
            <w:r>
              <w:rPr>
                <w:rFonts w:ascii="仿宋_GB2312" w:eastAsia="仿宋_GB2312"/>
                <w:sz w:val="24"/>
              </w:rPr>
              <w:t>每月各</w:t>
            </w:r>
            <w:r>
              <w:rPr>
                <w:rFonts w:ascii="仿宋_GB2312" w:eastAsia="仿宋_GB2312" w:hint="eastAsia"/>
                <w:sz w:val="24"/>
              </w:rPr>
              <w:t>不少于4次，及时发现并解决学生学习和生活中的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急难愁盼问题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，按照好、较好、一般、较差分别得5、4、2、0分。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8637" w14:textId="77777777" w:rsidR="00DE6371" w:rsidRDefault="00DE6371">
            <w:pPr>
              <w:widowControl/>
              <w:tabs>
                <w:tab w:val="left" w:pos="4046"/>
              </w:tabs>
              <w:spacing w:line="32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DE6371" w14:paraId="2AF49174" w14:textId="77777777">
        <w:trPr>
          <w:trHeight w:val="676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49470" w14:textId="77777777" w:rsidR="00DE6371" w:rsidRDefault="00DE6371">
            <w:pPr>
              <w:widowControl/>
              <w:tabs>
                <w:tab w:val="left" w:pos="4046"/>
              </w:tabs>
              <w:spacing w:line="320" w:lineRule="exact"/>
              <w:jc w:val="left"/>
            </w:pPr>
          </w:p>
        </w:tc>
        <w:tc>
          <w:tcPr>
            <w:tcW w:w="1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6C4C" w14:textId="77777777" w:rsidR="00DE6371" w:rsidRDefault="00000000">
            <w:pPr>
              <w:widowControl/>
              <w:spacing w:line="320" w:lineRule="exact"/>
              <w:jc w:val="left"/>
            </w:pPr>
            <w:r>
              <w:rPr>
                <w:rFonts w:ascii="仿宋_GB2312" w:eastAsia="仿宋_GB2312" w:hint="eastAsia"/>
                <w:sz w:val="24"/>
              </w:rPr>
              <w:t>2.开展学生谈心谈话，建立谈话记录，记录规范、全面，覆盖率高（平均≥1人/工作日）。按照好、较好、一般、较差分别得5、4、3、1分。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70C2" w14:textId="77777777" w:rsidR="00DE6371" w:rsidRDefault="00DE6371">
            <w:pPr>
              <w:widowControl/>
              <w:tabs>
                <w:tab w:val="left" w:pos="4046"/>
              </w:tabs>
              <w:spacing w:line="32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DE6371" w14:paraId="26728753" w14:textId="77777777">
        <w:trPr>
          <w:trHeight w:val="758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CD3DB" w14:textId="77777777" w:rsidR="00DE6371" w:rsidRDefault="00DE6371">
            <w:pPr>
              <w:widowControl/>
              <w:tabs>
                <w:tab w:val="left" w:pos="4046"/>
              </w:tabs>
              <w:spacing w:line="320" w:lineRule="exact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81B53" w14:textId="77777777" w:rsidR="00DE6371" w:rsidRDefault="00000000">
            <w:pPr>
              <w:widowControl/>
              <w:spacing w:line="32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3.落实辅导员家访和家校沟通联络工作，协同开展心理普查，建立重点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学生台账并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做到定期随访，在“平台”及时填写访谈报告、“干预记录”和“危机群体月报表”，按照好、较好、一般、较差分别得5、4、3、1分。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23C9" w14:textId="77777777" w:rsidR="00DE6371" w:rsidRDefault="00DE6371">
            <w:pPr>
              <w:widowControl/>
              <w:tabs>
                <w:tab w:val="left" w:pos="4046"/>
              </w:tabs>
              <w:spacing w:line="32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DE6371" w14:paraId="305042AF" w14:textId="77777777">
        <w:trPr>
          <w:trHeight w:val="700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E4290" w14:textId="77777777" w:rsidR="00DE6371" w:rsidRDefault="00DE6371">
            <w:pPr>
              <w:widowControl/>
              <w:tabs>
                <w:tab w:val="left" w:pos="4046"/>
              </w:tabs>
              <w:spacing w:line="320" w:lineRule="exact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C45C3" w14:textId="77777777" w:rsidR="00DE6371" w:rsidRDefault="00000000">
            <w:pPr>
              <w:widowControl/>
              <w:tabs>
                <w:tab w:val="left" w:pos="4046"/>
              </w:tabs>
              <w:spacing w:line="32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lang w:bidi="ar"/>
              </w:rPr>
              <w:t>4.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lang w:bidi="ar"/>
              </w:rPr>
              <w:t>积极配合学校资助工作，按时参加工作培训，及时、规范、准确报送相关材料，</w:t>
            </w:r>
            <w:r>
              <w:rPr>
                <w:rFonts w:ascii="仿宋_GB2312" w:eastAsia="仿宋_GB2312" w:hint="eastAsia"/>
                <w:sz w:val="24"/>
              </w:rPr>
              <w:t>按照好、较好、一般、较差分别得5、4、3、1分。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0D32" w14:textId="77777777" w:rsidR="00DE6371" w:rsidRDefault="00DE6371">
            <w:pPr>
              <w:widowControl/>
              <w:tabs>
                <w:tab w:val="left" w:pos="4046"/>
              </w:tabs>
              <w:spacing w:line="32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DE6371" w14:paraId="41BF64A4" w14:textId="77777777">
        <w:trPr>
          <w:trHeight w:val="986"/>
        </w:trPr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AEF72" w14:textId="77777777" w:rsidR="00DE6371" w:rsidRDefault="00000000">
            <w:pPr>
              <w:widowControl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lang w:bidi="ar"/>
              </w:rPr>
              <w:t>科学研究</w:t>
            </w:r>
          </w:p>
          <w:p w14:paraId="2E60A0E9" w14:textId="77777777" w:rsidR="00DE6371" w:rsidRDefault="00000000">
            <w:pPr>
              <w:widowControl/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lang w:bidi="ar"/>
              </w:rPr>
              <w:t>(20分)</w:t>
            </w:r>
          </w:p>
        </w:tc>
        <w:tc>
          <w:tcPr>
            <w:tcW w:w="1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9E2D6" w14:textId="77777777" w:rsidR="00DE6371" w:rsidRDefault="00000000">
            <w:pPr>
              <w:widowControl/>
              <w:spacing w:line="320" w:lineRule="exact"/>
              <w:jc w:val="left"/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lang w:bidi="ar"/>
              </w:rPr>
            </w:pPr>
            <w:r>
              <w:rPr>
                <w:rFonts w:ascii="仿宋_GB2312" w:eastAsia="仿宋_GB2312"/>
                <w:sz w:val="24"/>
              </w:rPr>
              <w:t>1</w:t>
            </w:r>
            <w:r>
              <w:rPr>
                <w:rFonts w:ascii="仿宋_GB2312" w:eastAsia="仿宋_GB2312" w:hint="eastAsia"/>
                <w:sz w:val="24"/>
              </w:rPr>
              <w:t>.课题项目（省部级立项，厅局级及以下结题），主持人按照校市级2分/项、厅局级3分/项、省部级4分/项、国家级5分/项得分；参与人员按相应标准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乘以下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系数：厅局级前三位（×0.8、×0.5、×0.3），省部级、国家级前五位（×0.8、×0.6、×0.5、×0.4、×0.3），国家级其他位次×0.2。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FD91" w14:textId="77777777" w:rsidR="00DE6371" w:rsidRDefault="00DE6371">
            <w:pPr>
              <w:widowControl/>
              <w:tabs>
                <w:tab w:val="left" w:pos="4046"/>
              </w:tabs>
              <w:spacing w:line="32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DE6371" w14:paraId="131294F6" w14:textId="77777777">
        <w:trPr>
          <w:trHeight w:val="743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AD8F" w14:textId="77777777" w:rsidR="00DE6371" w:rsidRDefault="00DE6371">
            <w:pPr>
              <w:widowControl/>
              <w:tabs>
                <w:tab w:val="left" w:pos="4046"/>
              </w:tabs>
              <w:spacing w:line="320" w:lineRule="exact"/>
              <w:jc w:val="left"/>
            </w:pPr>
          </w:p>
        </w:tc>
        <w:tc>
          <w:tcPr>
            <w:tcW w:w="1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339D1" w14:textId="77777777" w:rsidR="00DE6371" w:rsidRDefault="00000000">
            <w:pPr>
              <w:widowControl/>
              <w:spacing w:line="320" w:lineRule="exact"/>
              <w:jc w:val="left"/>
            </w:pPr>
            <w:r>
              <w:rPr>
                <w:rFonts w:ascii="仿宋_GB2312" w:eastAsia="仿宋_GB2312"/>
                <w:sz w:val="24"/>
              </w:rPr>
              <w:t>2.</w:t>
            </w:r>
            <w:r>
              <w:rPr>
                <w:rFonts w:ascii="仿宋_GB2312" w:eastAsia="仿宋_GB2312" w:hint="eastAsia"/>
                <w:sz w:val="24"/>
              </w:rPr>
              <w:t>作为第一作者、通讯作者发表学生教育管理类学术论文，非核心期刊1分/篇，核心期刊3分/篇，作为主编出版著作2分/部，署名单位需为济宁医学院；首位获国家发明专利的2分/项。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CBDD" w14:textId="77777777" w:rsidR="00DE6371" w:rsidRDefault="00DE6371">
            <w:pPr>
              <w:widowControl/>
              <w:tabs>
                <w:tab w:val="left" w:pos="4046"/>
              </w:tabs>
              <w:spacing w:line="32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DE6371" w14:paraId="5FCA0F8F" w14:textId="77777777">
        <w:trPr>
          <w:trHeight w:val="661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5345" w14:textId="77777777" w:rsidR="00DE6371" w:rsidRDefault="00DE6371">
            <w:pPr>
              <w:widowControl/>
              <w:tabs>
                <w:tab w:val="left" w:pos="4046"/>
              </w:tabs>
              <w:spacing w:line="320" w:lineRule="exact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C56DB" w14:textId="77777777" w:rsidR="00DE6371" w:rsidRDefault="00000000">
            <w:pPr>
              <w:widowControl/>
              <w:tabs>
                <w:tab w:val="left" w:pos="4046"/>
              </w:tabs>
              <w:spacing w:line="32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3</w:t>
            </w:r>
            <w:r>
              <w:rPr>
                <w:rFonts w:ascii="仿宋_GB2312" w:eastAsia="仿宋_GB2312" w:hint="eastAsia"/>
                <w:sz w:val="24"/>
              </w:rPr>
              <w:t>.课题、论文或文章在征文、案例评选等中获奖的，课题负责人、第一作者（通讯作者）按照省级一、二、三等奖分别得1.5、1、0.5分；市级获奖的按省级标准减半执行。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F2C3" w14:textId="77777777" w:rsidR="00DE6371" w:rsidRDefault="00DE6371">
            <w:pPr>
              <w:widowControl/>
              <w:tabs>
                <w:tab w:val="left" w:pos="4046"/>
              </w:tabs>
              <w:spacing w:line="32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DE6371" w14:paraId="2D100E19" w14:textId="77777777">
        <w:trPr>
          <w:trHeight w:val="591"/>
        </w:trPr>
        <w:tc>
          <w:tcPr>
            <w:tcW w:w="13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3D04A" w14:textId="77777777" w:rsidR="00DE6371" w:rsidRDefault="00000000">
            <w:pPr>
              <w:widowControl/>
              <w:tabs>
                <w:tab w:val="left" w:pos="4046"/>
              </w:tabs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总分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A3F1" w14:textId="77777777" w:rsidR="00DE6371" w:rsidRDefault="00DE6371">
            <w:pPr>
              <w:widowControl/>
              <w:tabs>
                <w:tab w:val="left" w:pos="4046"/>
              </w:tabs>
              <w:spacing w:line="32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DE6371" w14:paraId="3AAD3C29" w14:textId="77777777">
        <w:trPr>
          <w:trHeight w:val="593"/>
        </w:trPr>
        <w:tc>
          <w:tcPr>
            <w:tcW w:w="13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99BBD" w14:textId="46F05A54" w:rsidR="00DE6371" w:rsidRDefault="00000000">
            <w:pPr>
              <w:widowControl/>
              <w:spacing w:line="32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备注：根据202</w:t>
            </w:r>
            <w:r w:rsidR="00B37F49">
              <w:rPr>
                <w:rFonts w:ascii="仿宋_GB2312" w:eastAsia="仿宋_GB2312" w:hint="eastAsia"/>
                <w:sz w:val="24"/>
              </w:rPr>
              <w:t>3</w:t>
            </w:r>
            <w:r>
              <w:rPr>
                <w:rFonts w:ascii="仿宋_GB2312" w:eastAsia="仿宋_GB2312" w:hint="eastAsia"/>
                <w:sz w:val="24"/>
              </w:rPr>
              <w:t>年以来工作情况自评打分，共5个项目，每个项目最高20分。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8684" w14:textId="77777777" w:rsidR="00DE6371" w:rsidRDefault="00DE6371">
            <w:pPr>
              <w:widowControl/>
              <w:tabs>
                <w:tab w:val="left" w:pos="4046"/>
              </w:tabs>
              <w:spacing w:line="32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</w:tbl>
    <w:p w14:paraId="22E9D24E" w14:textId="77777777" w:rsidR="00DE6371" w:rsidRPr="00B37F49" w:rsidRDefault="00DE6371"/>
    <w:sectPr w:rsidR="00DE6371" w:rsidRPr="00B37F49">
      <w:footerReference w:type="default" r:id="rId7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36E52" w14:textId="77777777" w:rsidR="00850236" w:rsidRDefault="00850236">
      <w:r>
        <w:separator/>
      </w:r>
    </w:p>
  </w:endnote>
  <w:endnote w:type="continuationSeparator" w:id="0">
    <w:p w14:paraId="76DEC3AE" w14:textId="77777777" w:rsidR="00850236" w:rsidRDefault="00850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968E9" w14:textId="77777777" w:rsidR="00DE6371" w:rsidRDefault="000000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01B3E5E" wp14:editId="5034613B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830069" w14:textId="77777777" w:rsidR="00DE6371" w:rsidRDefault="0000000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1B3E5E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4830069" w14:textId="77777777" w:rsidR="00DE6371" w:rsidRDefault="00000000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796CE" w14:textId="77777777" w:rsidR="00850236" w:rsidRDefault="00850236">
      <w:r>
        <w:separator/>
      </w:r>
    </w:p>
  </w:footnote>
  <w:footnote w:type="continuationSeparator" w:id="0">
    <w:p w14:paraId="563623DB" w14:textId="77777777" w:rsidR="00850236" w:rsidRDefault="008502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6371"/>
    <w:rsid w:val="00850236"/>
    <w:rsid w:val="00B37F49"/>
    <w:rsid w:val="00DE6371"/>
    <w:rsid w:val="00F2741E"/>
    <w:rsid w:val="099B7645"/>
    <w:rsid w:val="0AC01979"/>
    <w:rsid w:val="208F4DF7"/>
    <w:rsid w:val="2212417F"/>
    <w:rsid w:val="2A963A02"/>
    <w:rsid w:val="2C9F1780"/>
    <w:rsid w:val="2F5C2645"/>
    <w:rsid w:val="32462733"/>
    <w:rsid w:val="34014CC9"/>
    <w:rsid w:val="3BCE4E30"/>
    <w:rsid w:val="41E73751"/>
    <w:rsid w:val="46AF05B5"/>
    <w:rsid w:val="47F1517F"/>
    <w:rsid w:val="685F3791"/>
    <w:rsid w:val="69937B96"/>
    <w:rsid w:val="6CE07E27"/>
    <w:rsid w:val="6E7B6E4B"/>
    <w:rsid w:val="77277B70"/>
    <w:rsid w:val="7EE50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E2974B"/>
  <w15:docId w15:val="{F5E84475-14EB-4648-80E7-B1A2D7AA1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font31">
    <w:name w:val="font31"/>
    <w:basedOn w:val="a0"/>
    <w:qFormat/>
    <w:rPr>
      <w:rFonts w:ascii="方正黑体简体" w:eastAsia="方正黑体简体" w:hAnsi="方正黑体简体" w:cs="方正黑体简体" w:hint="eastAsia"/>
      <w:b/>
      <w:bCs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237</Words>
  <Characters>1356</Characters>
  <Application>Microsoft Office Word</Application>
  <DocSecurity>0</DocSecurity>
  <Lines>11</Lines>
  <Paragraphs>3</Paragraphs>
  <ScaleCrop>false</ScaleCrop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Wencheng Wang</cp:lastModifiedBy>
  <cp:revision>2</cp:revision>
  <cp:lastPrinted>2025-05-08T00:15:00Z</cp:lastPrinted>
  <dcterms:created xsi:type="dcterms:W3CDTF">2025-05-07T07:58:00Z</dcterms:created>
  <dcterms:modified xsi:type="dcterms:W3CDTF">2026-04-12T00:44:00Z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eyJoZGlkIjoiMjU2MjgxNzVlZWQzYmYxOWI4MWM0MWJiYjhkMjhkYzIiLCJ1c2VySWQiOiI1NTM0NDU1OTMifQ==</vt:lpwstr>
  </property>
  <property fmtid="{D5CDD505-2E9C-101B-9397-08002B2CF9AE}" pid="4" name="ICV">
    <vt:lpwstr>0EF94196679548C1AF49D051D01CE561_12</vt:lpwstr>
  </property>
</Properties>
</file>