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EA0A48">
      <w:pPr>
        <w:snapToGrid w:val="0"/>
        <w:spacing w:line="56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济宁医学院</w:t>
      </w:r>
    </w:p>
    <w:p w14:paraId="41993ECD">
      <w:pPr>
        <w:snapToGrid w:val="0"/>
        <w:spacing w:line="560" w:lineRule="exact"/>
        <w:jc w:val="center"/>
        <w:rPr>
          <w:rFonts w:ascii="方正小标宋简体" w:hAnsi="Times New Roman" w:eastAsia="方正小标宋简体" w:cs="Times New Roman"/>
          <w:sz w:val="44"/>
          <w:szCs w:val="44"/>
        </w:rPr>
      </w:pPr>
      <w:r>
        <w:rPr>
          <w:rFonts w:ascii="方正小标宋简体" w:hAnsi="Times New Roman" w:eastAsia="方正小标宋简体" w:cs="Times New Roman"/>
          <w:sz w:val="44"/>
          <w:szCs w:val="44"/>
        </w:rPr>
        <w:t>202</w:t>
      </w:r>
      <w:r>
        <w:rPr>
          <w:rFonts w:hint="eastAsia" w:ascii="方正小标宋简体" w:hAnsi="Times New Roman" w:eastAsia="方正小标宋简体" w:cs="Times New Roman"/>
          <w:sz w:val="44"/>
          <w:szCs w:val="44"/>
        </w:rPr>
        <w:t>5年本科生国家</w:t>
      </w:r>
      <w:r>
        <w:rPr>
          <w:rFonts w:ascii="方正小标宋简体" w:hAnsi="Times New Roman" w:eastAsia="方正小标宋简体" w:cs="Times New Roman"/>
          <w:sz w:val="44"/>
          <w:szCs w:val="44"/>
        </w:rPr>
        <w:t>奖学金</w:t>
      </w:r>
      <w:r>
        <w:rPr>
          <w:rFonts w:hint="eastAsia" w:ascii="方正小标宋简体" w:hAnsi="Times New Roman" w:eastAsia="方正小标宋简体" w:cs="Times New Roman"/>
          <w:sz w:val="44"/>
          <w:szCs w:val="44"/>
        </w:rPr>
        <w:t>评审工作通知</w:t>
      </w:r>
    </w:p>
    <w:p w14:paraId="2F0B25BA">
      <w:pPr>
        <w:snapToGrid w:val="0"/>
        <w:spacing w:line="560" w:lineRule="exact"/>
        <w:rPr>
          <w:rFonts w:ascii="仿宋_GB2312" w:hAnsi="Times New Roman" w:eastAsia="仿宋_GB2312" w:cs="Times New Roman"/>
          <w:sz w:val="28"/>
          <w:szCs w:val="28"/>
        </w:rPr>
      </w:pPr>
    </w:p>
    <w:p w14:paraId="59B30F95">
      <w:pPr>
        <w:spacing w:line="56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根据山东省教育厅《</w:t>
      </w:r>
      <w:r>
        <w:rPr>
          <w:rFonts w:ascii="仿宋_GB2312" w:hAnsi="Times New Roman" w:eastAsia="仿宋_GB2312" w:cs="Times New Roman"/>
          <w:sz w:val="32"/>
          <w:szCs w:val="32"/>
        </w:rPr>
        <w:t>关于开展2025年奖学金评审工作的通知</w:t>
      </w:r>
      <w:r>
        <w:rPr>
          <w:rFonts w:hint="eastAsia" w:ascii="仿宋_GB2312" w:hAnsi="Times New Roman" w:eastAsia="仿宋_GB2312" w:cs="Times New Roman"/>
          <w:sz w:val="32"/>
          <w:szCs w:val="32"/>
        </w:rPr>
        <w:t>》《山东省学生资助资金管理办法》（鲁财科教〔2022〕</w:t>
      </w:r>
      <w:r>
        <w:rPr>
          <w:rFonts w:ascii="仿宋_GB2312" w:hAnsi="Times New Roman" w:eastAsia="仿宋_GB2312" w:cs="Times New Roman"/>
          <w:sz w:val="32"/>
          <w:szCs w:val="32"/>
        </w:rPr>
        <w:t>17号</w:t>
      </w:r>
      <w:r>
        <w:rPr>
          <w:rFonts w:hint="eastAsia" w:ascii="仿宋_GB2312" w:hAnsi="Times New Roman" w:eastAsia="仿宋_GB2312" w:cs="Times New Roman"/>
          <w:sz w:val="32"/>
          <w:szCs w:val="32"/>
        </w:rPr>
        <w:t>文</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等文件要求，经研究，学校组织开展本科生国家奖学金评审工作。具体安排如下：</w:t>
      </w:r>
    </w:p>
    <w:p w14:paraId="4569BE1D">
      <w:pPr>
        <w:snapToGrid w:val="0"/>
        <w:spacing w:line="560" w:lineRule="exact"/>
        <w:ind w:firstLine="640" w:firstLineChars="200"/>
        <w:rPr>
          <w:rFonts w:ascii="黑体" w:hAnsi="Times New Roman" w:eastAsia="黑体" w:cs="Times New Roman"/>
          <w:sz w:val="32"/>
          <w:szCs w:val="32"/>
        </w:rPr>
      </w:pPr>
      <w:r>
        <w:rPr>
          <w:rFonts w:hint="eastAsia" w:ascii="黑体" w:hAnsi="Times New Roman" w:eastAsia="黑体" w:cs="Times New Roman"/>
          <w:sz w:val="32"/>
          <w:szCs w:val="32"/>
        </w:rPr>
        <w:t>一、评选范围与条件</w:t>
      </w:r>
    </w:p>
    <w:p w14:paraId="04AF4976">
      <w:pPr>
        <w:widowControl/>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评选范围与条件详见《</w:t>
      </w:r>
      <w:r>
        <w:rPr>
          <w:rFonts w:hint="eastAsia" w:ascii="仿宋_GB2312" w:hAnsi="Times New Roman" w:eastAsia="仿宋_GB2312" w:cs="Times New Roman"/>
          <w:sz w:val="32"/>
          <w:szCs w:val="32"/>
          <w:lang w:val="zh-CN"/>
        </w:rPr>
        <w:t>济宁医学院</w:t>
      </w:r>
      <w:r>
        <w:rPr>
          <w:rFonts w:hint="eastAsia" w:ascii="仿宋_GB2312" w:hAnsi="Times New Roman" w:eastAsia="仿宋_GB2312" w:cs="Times New Roman"/>
          <w:sz w:val="32"/>
          <w:szCs w:val="32"/>
        </w:rPr>
        <w:t>本科</w:t>
      </w:r>
      <w:r>
        <w:rPr>
          <w:rFonts w:hint="eastAsia" w:ascii="仿宋_GB2312" w:hAnsi="Times New Roman" w:eastAsia="仿宋_GB2312" w:cs="Times New Roman"/>
          <w:sz w:val="32"/>
          <w:szCs w:val="32"/>
          <w:lang w:val="zh-CN"/>
        </w:rPr>
        <w:t>生奖学金管理办法</w:t>
      </w:r>
      <w:r>
        <w:rPr>
          <w:rFonts w:hint="eastAsia" w:ascii="仿宋_GB2312" w:hAnsi="Times New Roman" w:eastAsia="仿宋_GB2312" w:cs="Times New Roman"/>
          <w:sz w:val="32"/>
          <w:szCs w:val="32"/>
        </w:rPr>
        <w:t>》（济医院字〔2025〕76号文）。</w:t>
      </w:r>
    </w:p>
    <w:p w14:paraId="53A1EF0F">
      <w:pPr>
        <w:snapToGrid w:val="0"/>
        <w:spacing w:line="560" w:lineRule="exact"/>
        <w:ind w:firstLine="640" w:firstLineChars="200"/>
        <w:rPr>
          <w:rFonts w:ascii="黑体" w:hAnsi="Times New Roman" w:eastAsia="黑体" w:cs="Times New Roman"/>
          <w:sz w:val="32"/>
          <w:szCs w:val="32"/>
        </w:rPr>
      </w:pPr>
      <w:r>
        <w:rPr>
          <w:rFonts w:hint="eastAsia" w:ascii="黑体" w:hAnsi="Times New Roman" w:eastAsia="黑体" w:cs="Times New Roman"/>
          <w:sz w:val="32"/>
          <w:szCs w:val="32"/>
        </w:rPr>
        <w:t>二、推荐名额分配</w:t>
      </w:r>
    </w:p>
    <w:p w14:paraId="065CFF53">
      <w:pPr>
        <w:widowControl/>
        <w:spacing w:line="560" w:lineRule="exact"/>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国家奖学金实行差额评审。各学院按</w:t>
      </w:r>
      <w:bookmarkStart w:id="0" w:name="OLE_LINK1"/>
      <w:r>
        <w:rPr>
          <w:rFonts w:hint="eastAsia" w:ascii="仿宋_GB2312" w:hAnsi="Times New Roman" w:eastAsia="仿宋_GB2312" w:cs="Times New Roman"/>
          <w:sz w:val="32"/>
          <w:szCs w:val="32"/>
        </w:rPr>
        <w:t>1:1.05</w:t>
      </w:r>
      <w:bookmarkEnd w:id="0"/>
      <w:r>
        <w:rPr>
          <w:rFonts w:hint="eastAsia" w:ascii="仿宋_GB2312" w:hAnsi="Times New Roman" w:eastAsia="仿宋_GB2312" w:cs="Times New Roman"/>
          <w:sz w:val="32"/>
          <w:szCs w:val="32"/>
        </w:rPr>
        <w:t>比例向学校推荐校级参评学生（名额分配详见附件1），学校择优推荐46名学生参加省级评选。省教育厅按照1:1.05的比例差额评审，最终确定本学年国家奖学金获奖名单。</w:t>
      </w:r>
    </w:p>
    <w:p w14:paraId="38BBC3B5">
      <w:pPr>
        <w:snapToGrid w:val="0"/>
        <w:spacing w:line="560" w:lineRule="exact"/>
        <w:ind w:firstLine="640" w:firstLineChars="200"/>
        <w:rPr>
          <w:rFonts w:ascii="黑体" w:hAnsi="Times New Roman" w:eastAsia="黑体" w:cs="Times New Roman"/>
          <w:sz w:val="32"/>
          <w:szCs w:val="32"/>
        </w:rPr>
      </w:pPr>
      <w:r>
        <w:rPr>
          <w:rFonts w:hint="eastAsia" w:ascii="黑体" w:hAnsi="Times New Roman" w:eastAsia="黑体" w:cs="Times New Roman"/>
          <w:sz w:val="32"/>
          <w:szCs w:val="32"/>
        </w:rPr>
        <w:t>三、评审程序</w:t>
      </w:r>
    </w:p>
    <w:p w14:paraId="164FC535">
      <w:pPr>
        <w:spacing w:line="560" w:lineRule="exact"/>
        <w:ind w:firstLine="640" w:firstLineChars="200"/>
        <w:rPr>
          <w:rFonts w:hint="eastAsia" w:ascii="仿宋_GB2312" w:hAnsi="楷体_GB2312" w:eastAsia="仿宋_GB2312" w:cs="楷体_GB2312"/>
          <w:sz w:val="32"/>
          <w:szCs w:val="32"/>
          <w:shd w:val="clear" w:color="auto" w:fill="FFFFFF"/>
        </w:rPr>
      </w:pPr>
      <w:r>
        <w:rPr>
          <w:rFonts w:hint="eastAsia" w:ascii="楷体_GB2312" w:hAnsi="楷体_GB2312" w:eastAsia="楷体_GB2312" w:cs="楷体_GB2312"/>
          <w:sz w:val="32"/>
          <w:szCs w:val="32"/>
        </w:rPr>
        <w:t>（一）个人申请。</w:t>
      </w:r>
      <w:r>
        <w:rPr>
          <w:rFonts w:hint="eastAsia" w:ascii="仿宋_GB2312" w:hAnsi="楷体_GB2312" w:eastAsia="仿宋_GB2312" w:cs="楷体_GB2312"/>
          <w:sz w:val="32"/>
          <w:szCs w:val="32"/>
          <w:shd w:val="clear" w:color="auto" w:fill="FFFFFF"/>
        </w:rPr>
        <w:t>符合条件的学生提交申请材料。</w:t>
      </w:r>
    </w:p>
    <w:p w14:paraId="0D4D3C8D">
      <w:pPr>
        <w:spacing w:line="560" w:lineRule="exact"/>
        <w:ind w:firstLine="640" w:firstLineChars="200"/>
        <w:rPr>
          <w:rFonts w:hint="eastAsia" w:ascii="仿宋_GB2312" w:hAnsi="楷体_GB2312" w:eastAsia="仿宋_GB2312" w:cs="楷体_GB2312"/>
          <w:sz w:val="32"/>
          <w:szCs w:val="32"/>
          <w:shd w:val="clear" w:color="auto" w:fill="FFFFFF"/>
        </w:rPr>
      </w:pPr>
      <w:r>
        <w:rPr>
          <w:rFonts w:hint="eastAsia" w:ascii="楷体_GB2312" w:hAnsi="楷体_GB2312" w:eastAsia="楷体_GB2312" w:cs="楷体_GB2312"/>
          <w:sz w:val="32"/>
          <w:szCs w:val="32"/>
        </w:rPr>
        <w:t>（二）班级评议。</w:t>
      </w:r>
      <w:r>
        <w:rPr>
          <w:rFonts w:hint="eastAsia" w:ascii="仿宋_GB2312" w:hAnsi="楷体_GB2312" w:eastAsia="仿宋_GB2312" w:cs="楷体_GB2312"/>
          <w:sz w:val="32"/>
          <w:szCs w:val="32"/>
          <w:shd w:val="clear" w:color="auto" w:fill="FFFFFF"/>
        </w:rPr>
        <w:t>班级民主评议小组按照申请条件对申请学生进行评议，并确定奖学金建议名单。</w:t>
      </w:r>
    </w:p>
    <w:p w14:paraId="6718ACD6">
      <w:pPr>
        <w:spacing w:line="560" w:lineRule="exact"/>
        <w:ind w:firstLine="640" w:firstLineChars="200"/>
        <w:rPr>
          <w:rFonts w:ascii="仿宋_GB2312" w:hAnsi="Times New Roman" w:eastAsia="仿宋_GB2312" w:cs="Times New Roman"/>
          <w:sz w:val="32"/>
          <w:szCs w:val="32"/>
        </w:rPr>
      </w:pPr>
      <w:r>
        <w:rPr>
          <w:rFonts w:hint="eastAsia" w:ascii="楷体_GB2312" w:hAnsi="楷体_GB2312" w:eastAsia="楷体_GB2312" w:cs="楷体_GB2312"/>
          <w:sz w:val="32"/>
          <w:szCs w:val="32"/>
        </w:rPr>
        <w:t>（三）学院初审。</w:t>
      </w:r>
      <w:r>
        <w:rPr>
          <w:rFonts w:hint="eastAsia" w:ascii="仿宋_GB2312" w:hAnsi="楷体_GB2312" w:eastAsia="仿宋_GB2312" w:cs="楷体_GB2312"/>
          <w:sz w:val="32"/>
          <w:szCs w:val="32"/>
          <w:shd w:val="clear" w:color="auto" w:fill="FFFFFF"/>
        </w:rPr>
        <w:t>学院</w:t>
      </w:r>
      <w:r>
        <w:rPr>
          <w:rFonts w:ascii="仿宋_GB2312" w:hAnsi="楷体_GB2312" w:eastAsia="仿宋_GB2312" w:cs="楷体_GB2312"/>
          <w:sz w:val="32"/>
          <w:szCs w:val="32"/>
          <w:shd w:val="clear" w:color="auto" w:fill="FFFFFF"/>
        </w:rPr>
        <w:t>学生资助工作</w:t>
      </w:r>
      <w:r>
        <w:rPr>
          <w:rFonts w:hint="eastAsia" w:ascii="仿宋_GB2312" w:hAnsi="楷体_GB2312" w:eastAsia="仿宋_GB2312" w:cs="楷体_GB2312"/>
          <w:sz w:val="32"/>
          <w:szCs w:val="32"/>
          <w:shd w:val="clear" w:color="auto" w:fill="FFFFFF"/>
        </w:rPr>
        <w:t>小</w:t>
      </w:r>
      <w:r>
        <w:rPr>
          <w:rFonts w:ascii="仿宋_GB2312" w:hAnsi="楷体_GB2312" w:eastAsia="仿宋_GB2312" w:cs="楷体_GB2312"/>
          <w:sz w:val="32"/>
          <w:szCs w:val="32"/>
          <w:shd w:val="clear" w:color="auto" w:fill="FFFFFF"/>
        </w:rPr>
        <w:t>组</w:t>
      </w:r>
      <w:r>
        <w:rPr>
          <w:rFonts w:hint="eastAsia" w:ascii="仿宋_GB2312" w:hAnsi="Times New Roman" w:eastAsia="仿宋_GB2312" w:cs="Times New Roman"/>
          <w:sz w:val="32"/>
          <w:szCs w:val="32"/>
        </w:rPr>
        <w:t>审核班级民主评议小组提交的奖学金建议名单，公示3个工作日，</w:t>
      </w:r>
      <w:r>
        <w:rPr>
          <w:rFonts w:hint="eastAsia" w:ascii="仿宋_GB2312" w:hAnsi="仿宋_GB2312" w:eastAsia="仿宋_GB2312" w:cs="仿宋_GB2312"/>
          <w:sz w:val="32"/>
          <w:szCs w:val="32"/>
        </w:rPr>
        <w:t>公示</w:t>
      </w:r>
      <w:r>
        <w:rPr>
          <w:rFonts w:hint="eastAsia" w:ascii="仿宋_GB2312" w:hAnsi="Times New Roman" w:eastAsia="仿宋_GB2312" w:cs="Times New Roman"/>
          <w:sz w:val="32"/>
          <w:szCs w:val="32"/>
        </w:rPr>
        <w:t>无异议后，报学校奖学金评审委员会审核</w:t>
      </w:r>
      <w:r>
        <w:rPr>
          <w:rFonts w:hint="eastAsia" w:ascii="仿宋_GB2312" w:hAnsi="楷体_GB2312" w:eastAsia="仿宋_GB2312" w:cs="楷体_GB2312"/>
          <w:sz w:val="32"/>
          <w:szCs w:val="32"/>
          <w:shd w:val="clear" w:color="auto" w:fill="FFFFFF"/>
        </w:rPr>
        <w:t>。</w:t>
      </w:r>
    </w:p>
    <w:p w14:paraId="38AB6FC0">
      <w:pPr>
        <w:spacing w:line="560" w:lineRule="exact"/>
        <w:ind w:firstLine="640" w:firstLineChars="200"/>
        <w:rPr>
          <w:rFonts w:ascii="仿宋_GB2312" w:hAnsi="Times New Roman" w:eastAsia="仿宋_GB2312" w:cs="Times New Roman"/>
          <w:sz w:val="32"/>
          <w:szCs w:val="32"/>
        </w:rPr>
      </w:pPr>
      <w:r>
        <w:rPr>
          <w:rFonts w:hint="eastAsia" w:ascii="楷体_GB2312" w:hAnsi="楷体_GB2312" w:eastAsia="楷体_GB2312" w:cs="楷体_GB2312"/>
          <w:sz w:val="32"/>
          <w:szCs w:val="32"/>
        </w:rPr>
        <w:t>（四）学校审核。</w:t>
      </w:r>
      <w:r>
        <w:rPr>
          <w:rFonts w:hint="eastAsia" w:ascii="仿宋_GB2312" w:hAnsi="Times New Roman" w:eastAsia="仿宋_GB2312" w:cs="Times New Roman"/>
          <w:sz w:val="32"/>
          <w:szCs w:val="32"/>
        </w:rPr>
        <w:t>学校奖学金评审委员会审核学院学生资助工作小组提交的奖学金建议名单，并组织现场评审，评审结果报学校学生资助工作领导小组审定。</w:t>
      </w:r>
    </w:p>
    <w:p w14:paraId="23EAE2B5">
      <w:pPr>
        <w:spacing w:line="560" w:lineRule="exact"/>
        <w:ind w:firstLine="640" w:firstLineChars="200"/>
        <w:rPr>
          <w:rFonts w:ascii="仿宋_GB2312" w:hAnsi="Times New Roman" w:eastAsia="仿宋_GB2312" w:cs="Times New Roman"/>
          <w:sz w:val="32"/>
          <w:szCs w:val="32"/>
        </w:rPr>
      </w:pPr>
      <w:r>
        <w:rPr>
          <w:rFonts w:hint="eastAsia" w:ascii="楷体_GB2312" w:hAnsi="楷体_GB2312" w:eastAsia="楷体_GB2312" w:cs="楷体_GB2312"/>
          <w:sz w:val="32"/>
          <w:szCs w:val="32"/>
        </w:rPr>
        <w:t>（五）名单审定。</w:t>
      </w:r>
      <w:r>
        <w:rPr>
          <w:rFonts w:hint="eastAsia" w:ascii="仿宋_GB2312" w:hAnsi="仿宋_GB2312" w:eastAsia="仿宋_GB2312" w:cs="仿宋_GB2312"/>
          <w:sz w:val="32"/>
          <w:szCs w:val="32"/>
        </w:rPr>
        <w:t>学校学生资助工作领导小组审定奖学金建议名单，公示5个工作日，公示无异议后，确定奖学金评审结果并报送</w:t>
      </w:r>
      <w:r>
        <w:rPr>
          <w:rFonts w:hint="eastAsia" w:ascii="仿宋_GB2312" w:hAnsi="Times New Roman" w:eastAsia="仿宋_GB2312" w:cs="Times New Roman"/>
          <w:sz w:val="32"/>
          <w:szCs w:val="32"/>
        </w:rPr>
        <w:t>上级主管部门。</w:t>
      </w:r>
    </w:p>
    <w:p w14:paraId="0507F7F3">
      <w:pPr>
        <w:snapToGrid w:val="0"/>
        <w:spacing w:line="560" w:lineRule="exact"/>
        <w:ind w:firstLine="616" w:firstLineChars="200"/>
        <w:rPr>
          <w:rFonts w:ascii="黑体" w:hAnsi="Tahoma" w:eastAsia="黑体" w:cs="Tahoma"/>
          <w:color w:val="000000"/>
          <w:spacing w:val="-6"/>
          <w:kern w:val="0"/>
          <w:sz w:val="32"/>
          <w:szCs w:val="32"/>
        </w:rPr>
      </w:pPr>
      <w:r>
        <w:rPr>
          <w:rFonts w:hint="eastAsia" w:ascii="黑体" w:hAnsi="Tahoma" w:eastAsia="黑体" w:cs="Tahoma"/>
          <w:color w:val="000000"/>
          <w:spacing w:val="-6"/>
          <w:kern w:val="0"/>
          <w:sz w:val="32"/>
          <w:szCs w:val="32"/>
        </w:rPr>
        <w:t>四、国家奖学金评审会</w:t>
      </w:r>
    </w:p>
    <w:p w14:paraId="1DBFCF9D">
      <w:pPr>
        <w:spacing w:line="560" w:lineRule="exact"/>
        <w:ind w:firstLine="640" w:firstLineChars="200"/>
        <w:rPr>
          <w:rFonts w:hint="eastAsia" w:ascii="黑体" w:hAnsi="黑体" w:eastAsia="黑体" w:cs="Times New Roman"/>
          <w:sz w:val="32"/>
          <w:szCs w:val="32"/>
        </w:rPr>
      </w:pPr>
      <w:r>
        <w:rPr>
          <w:rFonts w:hint="eastAsia" w:ascii="楷体_GB2312" w:hAnsi="楷体_GB2312" w:eastAsia="楷体_GB2312" w:cs="楷体_GB2312"/>
          <w:sz w:val="32"/>
          <w:szCs w:val="32"/>
        </w:rPr>
        <w:t>（一）时间地点。10</w:t>
      </w:r>
      <w:r>
        <w:rPr>
          <w:rFonts w:hint="eastAsia" w:ascii="仿宋_GB2312" w:hAnsi="仿宋_GB2312" w:eastAsia="仿宋_GB2312" w:cs="仿宋_GB2312"/>
          <w:sz w:val="32"/>
          <w:szCs w:val="32"/>
        </w:rPr>
        <w:t>月9日（星期四）上午8:30-11:30，下午2:30-3:30；</w:t>
      </w:r>
      <w:r>
        <w:rPr>
          <w:rFonts w:hint="eastAsia" w:ascii="仿宋_GB2312" w:hAnsi="仿宋_GB2312" w:eastAsia="仿宋_GB2312" w:cs="Times New Roman"/>
          <w:sz w:val="32"/>
          <w:szCs w:val="24"/>
          <w:lang w:val="zh-CN"/>
        </w:rPr>
        <w:t>太白湖校区教学楼</w:t>
      </w:r>
      <w:r>
        <w:rPr>
          <w:rFonts w:hint="eastAsia" w:ascii="仿宋_GB2312" w:hAnsi="仿宋_GB2312" w:eastAsia="仿宋_GB2312" w:cs="Times New Roman"/>
          <w:sz w:val="32"/>
          <w:szCs w:val="24"/>
        </w:rPr>
        <w:t>631中报告厅。</w:t>
      </w:r>
    </w:p>
    <w:p w14:paraId="628C8590">
      <w:pPr>
        <w:spacing w:line="560" w:lineRule="exact"/>
        <w:ind w:firstLine="640" w:firstLineChars="200"/>
        <w:rPr>
          <w:rFonts w:hint="eastAsia" w:ascii="仿宋_GB2312" w:hAnsi="微软雅黑" w:eastAsia="仿宋_GB2312" w:cs="仿宋_GB2312"/>
          <w:color w:val="333333"/>
          <w:kern w:val="0"/>
          <w:sz w:val="32"/>
          <w:szCs w:val="32"/>
          <w:shd w:val="clear" w:color="auto" w:fill="FFFFFF"/>
          <w:lang w:bidi="ar"/>
        </w:rPr>
      </w:pPr>
      <w:bookmarkStart w:id="1" w:name="OLE_LINK3"/>
      <w:r>
        <w:rPr>
          <w:rFonts w:hint="eastAsia" w:ascii="楷体_GB2312" w:hAnsi="楷体_GB2312" w:eastAsia="楷体_GB2312" w:cs="楷体_GB2312"/>
          <w:sz w:val="32"/>
          <w:szCs w:val="32"/>
          <w:lang w:val="zh-CN"/>
        </w:rPr>
        <w:t>（二）</w:t>
      </w:r>
      <w:bookmarkEnd w:id="1"/>
      <w:r>
        <w:rPr>
          <w:rFonts w:hint="eastAsia" w:ascii="楷体_GB2312" w:hAnsi="楷体_GB2312" w:eastAsia="楷体_GB2312" w:cs="楷体_GB2312"/>
          <w:sz w:val="32"/>
          <w:szCs w:val="32"/>
          <w:lang w:val="zh-CN"/>
        </w:rPr>
        <w:t>参会人员。</w:t>
      </w:r>
      <w:r>
        <w:rPr>
          <w:rFonts w:hint="eastAsia" w:ascii="仿宋_GB2312" w:hAnsi="Times New Roman" w:eastAsia="仿宋_GB2312" w:cs="Times New Roman"/>
          <w:color w:val="000000"/>
          <w:kern w:val="1"/>
          <w:sz w:val="32"/>
          <w:szCs w:val="32"/>
        </w:rPr>
        <w:t>学生工作处相关工作人员，学生奖学金评审委员会成员</w:t>
      </w:r>
      <w:r>
        <w:rPr>
          <w:rFonts w:hint="eastAsia" w:ascii="仿宋_GB2312" w:hAnsi="Calibri" w:eastAsia="仿宋_GB2312" w:cs="Times New Roman"/>
          <w:color w:val="000000"/>
          <w:kern w:val="1"/>
          <w:sz w:val="32"/>
          <w:szCs w:val="32"/>
        </w:rPr>
        <w:t>、</w:t>
      </w:r>
      <w:r>
        <w:rPr>
          <w:rFonts w:hint="eastAsia" w:ascii="仿宋_GB2312" w:hAnsi="Times New Roman" w:eastAsia="仿宋_GB2312" w:cs="Times New Roman"/>
          <w:color w:val="000000"/>
          <w:kern w:val="1"/>
          <w:sz w:val="32"/>
          <w:szCs w:val="32"/>
        </w:rPr>
        <w:t>国家</w:t>
      </w:r>
      <w:r>
        <w:rPr>
          <w:rFonts w:hint="eastAsia" w:ascii="仿宋_GB2312" w:hAnsi="仿宋_GB2312" w:eastAsia="仿宋_GB2312" w:cs="Times New Roman"/>
          <w:sz w:val="32"/>
          <w:szCs w:val="24"/>
          <w:lang w:val="zh-CN"/>
        </w:rPr>
        <w:t>奖学金候选人、</w:t>
      </w:r>
      <w:r>
        <w:rPr>
          <w:rFonts w:hint="eastAsia" w:ascii="仿宋_GB2312" w:hAnsi="Calibri" w:eastAsia="仿宋_GB2312" w:cs="Times New Roman"/>
          <w:color w:val="000000"/>
          <w:kern w:val="1"/>
          <w:sz w:val="32"/>
          <w:szCs w:val="32"/>
        </w:rPr>
        <w:t>学生工作办公室主任、</w:t>
      </w:r>
      <w:r>
        <w:rPr>
          <w:rFonts w:hint="eastAsia" w:ascii="仿宋_GB2312" w:hAnsi="Times New Roman" w:eastAsia="仿宋_GB2312" w:cs="Times New Roman"/>
          <w:color w:val="000000"/>
          <w:kern w:val="1"/>
          <w:sz w:val="32"/>
          <w:szCs w:val="32"/>
        </w:rPr>
        <w:t>辅导员代表、</w:t>
      </w:r>
      <w:r>
        <w:rPr>
          <w:rFonts w:hint="eastAsia" w:ascii="仿宋_GB2312" w:hAnsi="仿宋_GB2312" w:eastAsia="仿宋_GB2312" w:cs="Times New Roman"/>
          <w:sz w:val="32"/>
          <w:szCs w:val="24"/>
        </w:rPr>
        <w:t>学生代表。</w:t>
      </w:r>
    </w:p>
    <w:p w14:paraId="43ECC2C0">
      <w:pPr>
        <w:spacing w:line="560" w:lineRule="exact"/>
        <w:ind w:firstLine="640" w:firstLineChars="200"/>
        <w:rPr>
          <w:rFonts w:hint="eastAsia" w:ascii="楷体_GB2312" w:hAnsi="楷体_GB2312" w:eastAsia="楷体_GB2312" w:cs="楷体_GB2312"/>
          <w:sz w:val="32"/>
          <w:szCs w:val="32"/>
        </w:rPr>
      </w:pPr>
      <w:bookmarkStart w:id="2" w:name="OLE_LINK2"/>
      <w:r>
        <w:rPr>
          <w:rFonts w:hint="eastAsia" w:ascii="楷体_GB2312" w:hAnsi="楷体_GB2312" w:eastAsia="楷体_GB2312" w:cs="楷体_GB2312"/>
          <w:sz w:val="32"/>
          <w:szCs w:val="32"/>
        </w:rPr>
        <w:t>（三）汇报形式。</w:t>
      </w:r>
      <w:bookmarkEnd w:id="2"/>
      <w:r>
        <w:rPr>
          <w:rFonts w:hint="eastAsia" w:ascii="仿宋_GB2312" w:hAnsi="仿宋_GB2312" w:eastAsia="仿宋_GB2312" w:cs="Times New Roman"/>
          <w:sz w:val="32"/>
          <w:szCs w:val="24"/>
        </w:rPr>
        <w:t>候选人现场汇报（汇报顺序抽签决定），每位候选人汇报限时5分钟，超时可酌情扣分。</w:t>
      </w:r>
    </w:p>
    <w:p w14:paraId="6CF806A1">
      <w:pPr>
        <w:spacing w:line="560" w:lineRule="exact"/>
        <w:ind w:firstLine="640" w:firstLineChars="200"/>
        <w:rPr>
          <w:rFonts w:hint="eastAsia" w:ascii="仿宋_GB2312" w:hAnsi="仿宋_GB2312" w:eastAsia="仿宋_GB2312" w:cs="Times New Roman"/>
          <w:sz w:val="32"/>
          <w:szCs w:val="24"/>
        </w:rPr>
      </w:pPr>
      <w:r>
        <w:rPr>
          <w:rFonts w:hint="eastAsia" w:ascii="楷体_GB2312" w:hAnsi="楷体_GB2312" w:eastAsia="楷体_GB2312" w:cs="楷体_GB2312"/>
          <w:sz w:val="32"/>
          <w:szCs w:val="32"/>
        </w:rPr>
        <w:t>（四）汇报要求。</w:t>
      </w:r>
      <w:r>
        <w:rPr>
          <w:rFonts w:hint="eastAsia" w:ascii="仿宋_GB2312" w:hAnsi="仿宋_GB2312" w:eastAsia="仿宋_GB2312" w:cs="Times New Roman"/>
          <w:sz w:val="32"/>
          <w:szCs w:val="24"/>
        </w:rPr>
        <w:t>PPT展示2024-2025学年思想素养、学业成绩、学术科研、活动竞赛、志愿服务等方面，具体内容自行拟定。</w:t>
      </w:r>
    </w:p>
    <w:p w14:paraId="514574D6">
      <w:pPr>
        <w:spacing w:line="560" w:lineRule="exact"/>
        <w:ind w:firstLine="630" w:firstLineChars="300"/>
        <w:rPr>
          <w:rFonts w:ascii="仿宋_GB2312" w:hAnsi="Times New Roman" w:eastAsia="仿宋_GB2312" w:cs="Times New Roman"/>
          <w:sz w:val="32"/>
          <w:szCs w:val="32"/>
        </w:rPr>
      </w:pPr>
      <w:r>
        <w:drawing>
          <wp:anchor distT="0" distB="0" distL="114300" distR="114300" simplePos="0" relativeHeight="251659264" behindDoc="0" locked="0" layoutInCell="1" allowOverlap="1">
            <wp:simplePos x="0" y="0"/>
            <wp:positionH relativeFrom="margin">
              <wp:posOffset>2110740</wp:posOffset>
            </wp:positionH>
            <wp:positionV relativeFrom="paragraph">
              <wp:posOffset>1607820</wp:posOffset>
            </wp:positionV>
            <wp:extent cx="1325880" cy="1295400"/>
            <wp:effectExtent l="0" t="0" r="762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325880" cy="1295400"/>
                    </a:xfrm>
                    <a:prstGeom prst="rect">
                      <a:avLst/>
                    </a:prstGeom>
                    <a:noFill/>
                    <a:ln>
                      <a:noFill/>
                    </a:ln>
                  </pic:spPr>
                </pic:pic>
              </a:graphicData>
            </a:graphic>
          </wp:anchor>
        </w:drawing>
      </w:r>
      <w:r>
        <w:rPr>
          <w:rFonts w:hint="eastAsia" w:ascii="楷体_GB2312" w:hAnsi="楷体_GB2312" w:eastAsia="楷体_GB2312" w:cs="楷体_GB2312"/>
          <w:sz w:val="32"/>
          <w:szCs w:val="32"/>
        </w:rPr>
        <w:t>（五）扫码报名。</w:t>
      </w:r>
      <w:r>
        <w:rPr>
          <w:rFonts w:hint="eastAsia" w:ascii="仿宋_GB2312" w:hAnsi="Times New Roman" w:eastAsia="仿宋_GB2312" w:cs="Times New Roman"/>
          <w:sz w:val="32"/>
          <w:szCs w:val="32"/>
        </w:rPr>
        <w:t>请各学院于9月30日上午10:00前扫描下面二维码报送参会人员名单。所有参会人员提前15分钟到达会场，并在指定位置就坐，会议现场请将手机关闭或静音。</w:t>
      </w:r>
    </w:p>
    <w:p w14:paraId="784FFD8F">
      <w:pPr>
        <w:spacing w:line="560" w:lineRule="exact"/>
        <w:ind w:firstLine="616" w:firstLineChars="200"/>
        <w:rPr>
          <w:rFonts w:ascii="黑体" w:hAnsi="Tahoma" w:eastAsia="黑体" w:cs="Tahoma"/>
          <w:color w:val="000000"/>
          <w:spacing w:val="-6"/>
          <w:kern w:val="0"/>
          <w:sz w:val="32"/>
          <w:szCs w:val="32"/>
        </w:rPr>
      </w:pPr>
    </w:p>
    <w:p w14:paraId="02234840">
      <w:pPr>
        <w:snapToGrid w:val="0"/>
        <w:spacing w:line="560" w:lineRule="exact"/>
        <w:ind w:firstLine="616" w:firstLineChars="200"/>
        <w:rPr>
          <w:rFonts w:ascii="黑体" w:hAnsi="Tahoma" w:eastAsia="黑体" w:cs="Tahoma"/>
          <w:color w:val="000000"/>
          <w:spacing w:val="-6"/>
          <w:kern w:val="0"/>
          <w:sz w:val="32"/>
          <w:szCs w:val="32"/>
        </w:rPr>
      </w:pPr>
      <w:r>
        <w:rPr>
          <w:rFonts w:hint="eastAsia" w:ascii="黑体" w:hAnsi="Tahoma" w:eastAsia="黑体" w:cs="Tahoma"/>
          <w:color w:val="000000"/>
          <w:spacing w:val="-6"/>
          <w:kern w:val="0"/>
          <w:sz w:val="32"/>
          <w:szCs w:val="32"/>
        </w:rPr>
        <w:t>五、材料报送</w:t>
      </w:r>
    </w:p>
    <w:p w14:paraId="1E97792C">
      <w:pPr>
        <w:widowControl/>
        <w:spacing w:line="560" w:lineRule="exact"/>
        <w:ind w:firstLine="640" w:firstLineChars="200"/>
        <w:jc w:val="left"/>
        <w:rPr>
          <w:rFonts w:ascii="仿宋_GB2312" w:hAnsi="Times New Roman" w:eastAsia="仿宋_GB2312" w:cs="Times New Roman"/>
          <w:sz w:val="32"/>
          <w:szCs w:val="32"/>
        </w:rPr>
      </w:pPr>
      <w:r>
        <w:rPr>
          <w:rFonts w:hint="eastAsia" w:ascii="楷体_GB2312" w:hAnsi="楷体_GB2312" w:eastAsia="楷体_GB2312" w:cs="楷体_GB2312"/>
          <w:color w:val="000000"/>
          <w:kern w:val="0"/>
          <w:sz w:val="32"/>
          <w:szCs w:val="32"/>
        </w:rPr>
        <w:t>（一）</w:t>
      </w:r>
      <w:r>
        <w:rPr>
          <w:rFonts w:hint="eastAsia" w:ascii="楷体_GB2312" w:hAnsi="楷体_GB2312" w:eastAsia="楷体_GB2312" w:cs="楷体_GB2312"/>
          <w:sz w:val="32"/>
          <w:szCs w:val="32"/>
        </w:rPr>
        <w:t>填写表格。</w:t>
      </w:r>
      <w:r>
        <w:rPr>
          <w:rFonts w:hint="eastAsia" w:ascii="仿宋_GB2312" w:hAnsi="Times New Roman" w:eastAsia="仿宋_GB2312" w:cs="Times New Roman"/>
          <w:sz w:val="32"/>
          <w:szCs w:val="32"/>
        </w:rPr>
        <w:t>《高等学校国家奖学金申请审批表（Excel）》（附件2），</w:t>
      </w:r>
      <w:r>
        <w:rPr>
          <w:rFonts w:hint="eastAsia" w:ascii="仿宋_GB2312" w:hAnsi="仿宋_GB2312" w:eastAsia="仿宋_GB2312" w:cs="Times New Roman"/>
          <w:kern w:val="0"/>
          <w:sz w:val="32"/>
          <w:szCs w:val="24"/>
        </w:rPr>
        <w:t>需提交电子版</w:t>
      </w:r>
      <w:r>
        <w:rPr>
          <w:rFonts w:hint="eastAsia" w:ascii="仿宋_GB2312" w:hAnsi="Times New Roman" w:eastAsia="仿宋_GB2312" w:cs="Times New Roman"/>
          <w:sz w:val="32"/>
          <w:szCs w:val="32"/>
        </w:rPr>
        <w:t>；</w:t>
      </w:r>
      <w:r>
        <w:rPr>
          <w:rFonts w:hint="eastAsia" w:ascii="仿宋_GB2312" w:hAnsi="仿宋_GB2312" w:eastAsia="仿宋_GB2312" w:cs="宋体"/>
          <w:color w:val="000000"/>
          <w:kern w:val="0"/>
          <w:sz w:val="32"/>
          <w:szCs w:val="18"/>
        </w:rPr>
        <w:t>《高等学校国家奖学金申请审批表（Word）》</w:t>
      </w:r>
      <w:r>
        <w:rPr>
          <w:rFonts w:hint="eastAsia" w:ascii="仿宋_GB2312" w:hAnsi="Times New Roman" w:eastAsia="仿宋_GB2312" w:cs="Times New Roman"/>
          <w:sz w:val="32"/>
          <w:szCs w:val="32"/>
        </w:rPr>
        <w:t>（附件</w:t>
      </w:r>
      <w:r>
        <w:rPr>
          <w:rFonts w:hint="eastAsia" w:ascii="仿宋_GB2312" w:hAnsi="Verdana" w:eastAsia="仿宋_GB2312" w:cs="宋体"/>
          <w:color w:val="000000"/>
          <w:kern w:val="0"/>
          <w:sz w:val="32"/>
          <w:szCs w:val="32"/>
        </w:rPr>
        <w:t>3</w:t>
      </w:r>
      <w:r>
        <w:rPr>
          <w:rFonts w:hint="eastAsia" w:ascii="仿宋_GB2312" w:hAnsi="Times New Roman" w:eastAsia="仿宋_GB2312" w:cs="Times New Roman"/>
          <w:sz w:val="32"/>
          <w:szCs w:val="32"/>
        </w:rPr>
        <w:t>）</w:t>
      </w:r>
      <w:r>
        <w:rPr>
          <w:rFonts w:hint="eastAsia" w:ascii="仿宋_GB2312" w:hAnsi="Verdana" w:eastAsia="仿宋_GB2312" w:cs="宋体"/>
          <w:color w:val="000000"/>
          <w:kern w:val="0"/>
          <w:sz w:val="32"/>
          <w:szCs w:val="32"/>
        </w:rPr>
        <w:t>，</w:t>
      </w:r>
      <w:r>
        <w:rPr>
          <w:rFonts w:hint="eastAsia" w:ascii="仿宋_GB2312" w:hAnsi="仿宋_GB2312" w:eastAsia="仿宋_GB2312" w:cs="宋体"/>
          <w:color w:val="000000"/>
          <w:kern w:val="0"/>
          <w:sz w:val="32"/>
          <w:szCs w:val="18"/>
        </w:rPr>
        <w:t>需提交电子版和纸质签字盖章版；</w:t>
      </w:r>
      <w:r>
        <w:rPr>
          <w:rFonts w:hint="eastAsia" w:ascii="仿宋_GB2312" w:hAnsi="Verdana" w:eastAsia="仿宋_GB2312" w:cs="宋体"/>
          <w:color w:val="000000"/>
          <w:kern w:val="0"/>
          <w:sz w:val="32"/>
          <w:szCs w:val="32"/>
        </w:rPr>
        <w:t>填写要求参照《20XX—20XX学年国家奖学金申请审批表（样表）》</w:t>
      </w:r>
      <w:r>
        <w:rPr>
          <w:rFonts w:hint="eastAsia" w:ascii="仿宋_GB2312" w:hAnsi="Times New Roman" w:eastAsia="仿宋_GB2312" w:cs="Times New Roman"/>
          <w:sz w:val="32"/>
          <w:szCs w:val="32"/>
        </w:rPr>
        <w:t>（附件</w:t>
      </w:r>
      <w:r>
        <w:rPr>
          <w:rFonts w:hint="eastAsia" w:ascii="仿宋_GB2312" w:hAnsi="Verdana" w:eastAsia="仿宋_GB2312" w:cs="宋体"/>
          <w:color w:val="000000"/>
          <w:kern w:val="0"/>
          <w:sz w:val="32"/>
          <w:szCs w:val="32"/>
        </w:rPr>
        <w:t>4</w:t>
      </w:r>
      <w:r>
        <w:rPr>
          <w:rFonts w:hint="eastAsia" w:ascii="仿宋_GB2312" w:hAnsi="Times New Roman" w:eastAsia="仿宋_GB2312" w:cs="Times New Roman"/>
          <w:sz w:val="32"/>
          <w:szCs w:val="32"/>
        </w:rPr>
        <w:t>）</w:t>
      </w:r>
      <w:r>
        <w:rPr>
          <w:rFonts w:hint="eastAsia" w:ascii="仿宋_GB2312" w:hAnsi="Verdana" w:eastAsia="仿宋_GB2312" w:cs="宋体"/>
          <w:color w:val="000000"/>
          <w:kern w:val="0"/>
          <w:sz w:val="32"/>
          <w:szCs w:val="32"/>
        </w:rPr>
        <w:t>。</w:t>
      </w:r>
    </w:p>
    <w:p w14:paraId="34105020">
      <w:pPr>
        <w:spacing w:line="560" w:lineRule="exact"/>
        <w:ind w:firstLine="640" w:firstLineChars="200"/>
        <w:rPr>
          <w:rFonts w:hint="eastAsia" w:ascii="仿宋_GB2312" w:hAnsi="仿宋_GB2312" w:eastAsia="仿宋_GB2312" w:cs="Times New Roman"/>
          <w:sz w:val="32"/>
          <w:szCs w:val="24"/>
        </w:rPr>
      </w:pPr>
      <w:r>
        <w:rPr>
          <w:rFonts w:hint="eastAsia" w:ascii="楷体_GB2312" w:hAnsi="楷体_GB2312" w:eastAsia="楷体_GB2312" w:cs="楷体_GB2312"/>
          <w:sz w:val="32"/>
          <w:szCs w:val="32"/>
          <w:lang w:val="zh-CN"/>
        </w:rPr>
        <w:t>（二）</w:t>
      </w:r>
      <w:r>
        <w:rPr>
          <w:rFonts w:hint="eastAsia" w:ascii="楷体_GB2312" w:hAnsi="楷体_GB2312" w:eastAsia="楷体_GB2312" w:cs="楷体_GB2312"/>
          <w:sz w:val="32"/>
          <w:szCs w:val="32"/>
        </w:rPr>
        <w:t>佐证材料。1.</w:t>
      </w:r>
      <w:r>
        <w:rPr>
          <w:rFonts w:hint="eastAsia" w:ascii="仿宋_GB2312" w:hAnsi="仿宋_GB2312" w:eastAsia="仿宋_GB2312" w:cs="Times New Roman"/>
          <w:sz w:val="32"/>
          <w:szCs w:val="24"/>
        </w:rPr>
        <w:t>获奖学生成绩单一份(带教务处公章PDF电子版)。2.相关获奖荣誉证书扫描合成一个PDF文件，文件命名格式：学院+姓名，审批表中奖项必须有支撑证书或红头文件。</w:t>
      </w:r>
    </w:p>
    <w:p w14:paraId="70DE9C83">
      <w:pPr>
        <w:spacing w:line="560" w:lineRule="exact"/>
        <w:ind w:firstLine="640" w:firstLineChars="200"/>
        <w:rPr>
          <w:rFonts w:hint="eastAsia" w:ascii="仿宋_GB2312" w:hAnsi="仿宋_GB2312" w:eastAsia="仿宋_GB2312" w:cs="Times New Roman"/>
          <w:sz w:val="32"/>
          <w:szCs w:val="24"/>
        </w:rPr>
      </w:pPr>
      <w:r>
        <w:rPr>
          <w:rFonts w:hint="eastAsia" w:ascii="仿宋_GB2312" w:hAnsi="仿宋_GB2312" w:eastAsia="仿宋_GB2312" w:cs="Times New Roman"/>
          <w:sz w:val="32"/>
          <w:szCs w:val="24"/>
        </w:rPr>
        <w:t>以上表格和佐证材料电子版以文件夹形式报送，文件命名格式为：学院+学生姓名+学生本人联系方式。</w:t>
      </w:r>
    </w:p>
    <w:p w14:paraId="272732F8">
      <w:pPr>
        <w:spacing w:line="560" w:lineRule="exact"/>
        <w:ind w:firstLine="640" w:firstLineChars="200"/>
        <w:rPr>
          <w:rFonts w:hint="eastAsia" w:ascii="仿宋_GB2312" w:hAnsi="仿宋_GB2312" w:eastAsia="仿宋_GB2312" w:cs="Times New Roman"/>
          <w:sz w:val="32"/>
          <w:szCs w:val="24"/>
        </w:rPr>
      </w:pPr>
      <w:r>
        <w:rPr>
          <w:rFonts w:hint="eastAsia" w:ascii="楷体_GB2312" w:hAnsi="楷体_GB2312" w:eastAsia="楷体_GB2312" w:cs="楷体_GB2312"/>
          <w:sz w:val="32"/>
          <w:szCs w:val="32"/>
        </w:rPr>
        <w:t>（三）学院评审报告。</w:t>
      </w:r>
      <w:r>
        <w:rPr>
          <w:rFonts w:hint="eastAsia" w:ascii="仿宋_GB2312" w:hAnsi="仿宋_GB2312" w:eastAsia="仿宋_GB2312" w:cs="Times New Roman"/>
          <w:sz w:val="32"/>
          <w:szCs w:val="24"/>
        </w:rPr>
        <w:t>各学院提交《国家奖学金学院评审情况报告》，主要内容包括评审依据、差额评审过程、公示情况、照片和评审结果，认定工作小组签字盖章PDF电子版。</w:t>
      </w:r>
    </w:p>
    <w:p w14:paraId="25DB24CB">
      <w:pPr>
        <w:spacing w:line="560" w:lineRule="exact"/>
        <w:ind w:firstLine="640" w:firstLineChars="200"/>
        <w:rPr>
          <w:rFonts w:hint="eastAsia" w:ascii="仿宋_GB2312" w:hAnsi="仿宋_GB2312" w:eastAsia="仿宋_GB2312" w:cs="Times New Roman"/>
          <w:sz w:val="32"/>
          <w:szCs w:val="24"/>
        </w:rPr>
      </w:pPr>
      <w:r>
        <w:rPr>
          <w:rFonts w:hint="eastAsia" w:ascii="楷体_GB2312" w:hAnsi="楷体_GB2312" w:eastAsia="楷体_GB2312" w:cs="楷体_GB2312"/>
          <w:sz w:val="32"/>
          <w:szCs w:val="32"/>
        </w:rPr>
        <w:t>（四）报送时间。</w:t>
      </w:r>
      <w:r>
        <w:rPr>
          <w:rFonts w:hint="eastAsia" w:ascii="仿宋_GB2312" w:hAnsi="仿宋_GB2312" w:eastAsia="仿宋_GB2312" w:cs="Times New Roman"/>
          <w:sz w:val="32"/>
          <w:szCs w:val="24"/>
        </w:rPr>
        <w:t>请以学院为单位于9月29日17:00前OA报送学生工作处田由甲。</w:t>
      </w:r>
    </w:p>
    <w:p w14:paraId="631F4B46">
      <w:pPr>
        <w:snapToGrid w:val="0"/>
        <w:spacing w:line="560" w:lineRule="exact"/>
        <w:ind w:firstLine="616" w:firstLineChars="200"/>
        <w:rPr>
          <w:rFonts w:ascii="黑体" w:hAnsi="Tahoma" w:eastAsia="黑体" w:cs="Tahoma"/>
          <w:color w:val="000000"/>
          <w:spacing w:val="-6"/>
          <w:kern w:val="0"/>
          <w:sz w:val="32"/>
          <w:szCs w:val="32"/>
        </w:rPr>
      </w:pPr>
      <w:r>
        <w:rPr>
          <w:rFonts w:hint="eastAsia" w:ascii="黑体" w:hAnsi="Tahoma" w:eastAsia="黑体" w:cs="Tahoma"/>
          <w:color w:val="000000"/>
          <w:spacing w:val="-6"/>
          <w:kern w:val="0"/>
          <w:sz w:val="32"/>
          <w:szCs w:val="32"/>
        </w:rPr>
        <w:t>六、工作要求</w:t>
      </w:r>
    </w:p>
    <w:p w14:paraId="429799DE">
      <w:pPr>
        <w:snapToGrid w:val="0"/>
        <w:spacing w:line="560" w:lineRule="exact"/>
        <w:ind w:firstLine="643" w:firstLineChars="200"/>
        <w:rPr>
          <w:rFonts w:hint="eastAsia" w:ascii="楷体" w:hAnsi="楷体" w:eastAsia="楷体" w:cs="Times New Roman"/>
          <w:bCs/>
          <w:sz w:val="32"/>
          <w:szCs w:val="32"/>
        </w:rPr>
      </w:pPr>
      <w:r>
        <w:rPr>
          <w:rFonts w:hint="eastAsia" w:ascii="楷体" w:hAnsi="楷体" w:eastAsia="楷体" w:cs="Times New Roman"/>
          <w:b/>
          <w:sz w:val="32"/>
          <w:szCs w:val="32"/>
        </w:rPr>
        <w:t>（一）高度重视，加强组织领导。</w:t>
      </w:r>
      <w:r>
        <w:rPr>
          <w:rFonts w:hint="eastAsia" w:ascii="仿宋_GB2312" w:hAnsi="Tahoma" w:eastAsia="仿宋_GB2312" w:cs="Tahoma"/>
          <w:color w:val="000000"/>
          <w:spacing w:val="-6"/>
          <w:kern w:val="0"/>
          <w:sz w:val="32"/>
          <w:szCs w:val="32"/>
        </w:rPr>
        <w:t>请各学院高度重视国家奖学金评审工作，压实工作责任，切实推选出综合表现突出的学生。</w:t>
      </w:r>
    </w:p>
    <w:p w14:paraId="4CF6A088">
      <w:pPr>
        <w:snapToGrid w:val="0"/>
        <w:spacing w:line="560" w:lineRule="exact"/>
        <w:ind w:firstLine="643" w:firstLineChars="200"/>
        <w:rPr>
          <w:rFonts w:hint="eastAsia" w:ascii="楷体" w:hAnsi="楷体" w:eastAsia="楷体" w:cs="Times New Roman"/>
          <w:b/>
          <w:sz w:val="32"/>
          <w:szCs w:val="32"/>
        </w:rPr>
      </w:pPr>
      <w:r>
        <w:rPr>
          <w:rFonts w:hint="eastAsia" w:ascii="楷体" w:hAnsi="楷体" w:eastAsia="楷体" w:cs="Times New Roman"/>
          <w:b/>
          <w:sz w:val="32"/>
          <w:szCs w:val="32"/>
        </w:rPr>
        <w:t>（二）公平公正，严格评审程序。</w:t>
      </w:r>
      <w:r>
        <w:rPr>
          <w:rFonts w:hint="eastAsia" w:ascii="仿宋_GB2312" w:hAnsi="Tahoma" w:eastAsia="仿宋_GB2312" w:cs="Tahoma"/>
          <w:color w:val="000000"/>
          <w:spacing w:val="-6"/>
          <w:kern w:val="0"/>
          <w:sz w:val="32"/>
          <w:szCs w:val="32"/>
        </w:rPr>
        <w:t>对照评选条件，严格评选程序，坚持公平、公正、公开的原则，务必做到程序规范、材料齐全、依据充分，认真组织好本学院的评选和公示工作。</w:t>
      </w:r>
    </w:p>
    <w:p w14:paraId="2C7954CE">
      <w:pPr>
        <w:snapToGrid w:val="0"/>
        <w:spacing w:line="560" w:lineRule="exact"/>
        <w:ind w:firstLine="643" w:firstLineChars="200"/>
        <w:rPr>
          <w:rFonts w:ascii="仿宋_GB2312" w:hAnsi="Tahoma" w:eastAsia="仿宋_GB2312" w:cs="Tahoma"/>
          <w:color w:val="000000"/>
          <w:spacing w:val="-6"/>
          <w:kern w:val="0"/>
          <w:sz w:val="32"/>
          <w:szCs w:val="32"/>
        </w:rPr>
      </w:pPr>
      <w:r>
        <w:rPr>
          <w:rFonts w:hint="eastAsia" w:ascii="楷体" w:hAnsi="楷体" w:eastAsia="楷体" w:cs="Times New Roman"/>
          <w:b/>
          <w:sz w:val="32"/>
          <w:szCs w:val="32"/>
        </w:rPr>
        <w:t>（三）畅通渠道，加强工作监督。</w:t>
      </w:r>
      <w:r>
        <w:rPr>
          <w:rFonts w:hint="eastAsia" w:ascii="仿宋_GB2312" w:hAnsi="Tahoma" w:eastAsia="仿宋_GB2312" w:cs="Tahoma"/>
          <w:color w:val="000000"/>
          <w:spacing w:val="-6"/>
          <w:kern w:val="0"/>
          <w:sz w:val="32"/>
          <w:szCs w:val="32"/>
        </w:rPr>
        <w:t>进一步加强信息公开，畅通学生反馈渠道。各学院设立并公开监督电话、邮箱，同时，向全体学生公布学校监督邮箱：jyzzzx@163.com；监督电话：0537-3616071。</w:t>
      </w:r>
    </w:p>
    <w:p w14:paraId="5B31DAFE">
      <w:pPr>
        <w:widowControl/>
        <w:spacing w:line="560" w:lineRule="exact"/>
        <w:ind w:firstLine="616" w:firstLineChars="200"/>
        <w:rPr>
          <w:rFonts w:ascii="仿宋_GB2312" w:hAnsi="Tahoma" w:eastAsia="仿宋_GB2312" w:cs="Tahoma"/>
          <w:color w:val="000000"/>
          <w:spacing w:val="-6"/>
          <w:kern w:val="0"/>
          <w:sz w:val="32"/>
          <w:szCs w:val="32"/>
        </w:rPr>
      </w:pPr>
    </w:p>
    <w:p w14:paraId="2F1789BF">
      <w:pPr>
        <w:widowControl/>
        <w:spacing w:line="560" w:lineRule="exact"/>
        <w:ind w:firstLine="616" w:firstLineChars="200"/>
        <w:rPr>
          <w:rFonts w:ascii="仿宋_GB2312" w:hAnsi="Tahoma" w:eastAsia="仿宋_GB2312" w:cs="Tahoma"/>
          <w:color w:val="000000"/>
          <w:spacing w:val="-6"/>
          <w:kern w:val="0"/>
          <w:sz w:val="32"/>
          <w:szCs w:val="32"/>
        </w:rPr>
      </w:pPr>
      <w:r>
        <w:rPr>
          <w:rFonts w:hint="eastAsia" w:ascii="仿宋_GB2312" w:hAnsi="Tahoma" w:eastAsia="仿宋_GB2312" w:cs="Tahoma"/>
          <w:color w:val="000000"/>
          <w:spacing w:val="-6"/>
          <w:kern w:val="0"/>
          <w:sz w:val="32"/>
          <w:szCs w:val="32"/>
        </w:rPr>
        <w:t xml:space="preserve">联系人：田由甲  </w:t>
      </w:r>
      <w:r>
        <w:rPr>
          <w:rFonts w:hint="eastAsia" w:ascii="仿宋_GB2312" w:hAnsi="Tahoma" w:eastAsia="仿宋_GB2312" w:cs="Tahoma"/>
          <w:color w:val="000000"/>
          <w:spacing w:val="-6"/>
          <w:kern w:val="0"/>
          <w:sz w:val="32"/>
          <w:szCs w:val="32"/>
          <w:lang w:eastAsia="zh-CN"/>
        </w:rPr>
        <w:t>联系电话：</w:t>
      </w:r>
      <w:r>
        <w:rPr>
          <w:rFonts w:hint="eastAsia" w:ascii="仿宋_GB2312" w:hAnsi="Tahoma" w:eastAsia="仿宋_GB2312" w:cs="Tahoma"/>
          <w:color w:val="000000"/>
          <w:spacing w:val="-6"/>
          <w:kern w:val="0"/>
          <w:sz w:val="32"/>
          <w:szCs w:val="32"/>
        </w:rPr>
        <w:t>678586</w:t>
      </w:r>
    </w:p>
    <w:p w14:paraId="30CD737A">
      <w:pPr>
        <w:widowControl/>
        <w:spacing w:line="560" w:lineRule="exact"/>
        <w:ind w:firstLine="640" w:firstLineChars="200"/>
        <w:rPr>
          <w:rFonts w:hint="eastAsia" w:ascii="黑体" w:hAnsi="黑体" w:eastAsia="黑体" w:cs="宋体"/>
          <w:color w:val="000000"/>
          <w:kern w:val="0"/>
          <w:sz w:val="32"/>
          <w:szCs w:val="32"/>
        </w:rPr>
      </w:pPr>
      <w:bookmarkStart w:id="3" w:name="_GoBack"/>
      <w:bookmarkEnd w:id="3"/>
    </w:p>
    <w:p w14:paraId="6F14D652">
      <w:pPr>
        <w:widowControl/>
        <w:spacing w:line="560" w:lineRule="exact"/>
        <w:ind w:firstLine="640" w:firstLineChars="200"/>
        <w:rPr>
          <w:rFonts w:hint="eastAsia" w:ascii="黑体" w:hAnsi="黑体" w:eastAsia="黑体" w:cs="宋体"/>
          <w:color w:val="000000"/>
          <w:kern w:val="0"/>
          <w:sz w:val="32"/>
          <w:szCs w:val="32"/>
        </w:rPr>
      </w:pPr>
    </w:p>
    <w:p w14:paraId="1CD421BE">
      <w:pPr>
        <w:spacing w:line="560" w:lineRule="exact"/>
        <w:ind w:firstLine="645"/>
        <w:jc w:val="center"/>
        <w:rPr>
          <w:rFonts w:hint="eastAsia" w:ascii="仿宋_GB2312" w:hAnsi="仿宋" w:eastAsia="仿宋_GB2312" w:cs="Times New Roman"/>
          <w:sz w:val="32"/>
          <w:szCs w:val="32"/>
        </w:rPr>
      </w:pPr>
      <w:r>
        <w:rPr>
          <w:rFonts w:hint="eastAsia" w:ascii="仿宋_GB2312" w:hAnsi="仿宋" w:eastAsia="仿宋_GB2312" w:cs="Times New Roman"/>
          <w:sz w:val="32"/>
          <w:szCs w:val="32"/>
        </w:rPr>
        <w:t xml:space="preserve">                      学生工作处</w:t>
      </w:r>
    </w:p>
    <w:p w14:paraId="111F4A65">
      <w:pPr>
        <w:spacing w:line="560" w:lineRule="exact"/>
        <w:ind w:firstLine="645"/>
        <w:jc w:val="center"/>
        <w:rPr>
          <w:rFonts w:hint="eastAsia" w:ascii="黑体" w:hAnsi="宋体" w:eastAsia="黑体" w:cs="黑体"/>
          <w:color w:val="000000"/>
          <w:sz w:val="32"/>
          <w:szCs w:val="32"/>
        </w:rPr>
      </w:pPr>
      <w:r>
        <w:rPr>
          <w:rFonts w:hint="eastAsia" w:ascii="仿宋_GB2312" w:hAnsi="仿宋" w:eastAsia="仿宋_GB2312" w:cs="Times New Roman"/>
          <w:sz w:val="32"/>
          <w:szCs w:val="32"/>
        </w:rPr>
        <w:t xml:space="preserve">                      2025年9月22日</w:t>
      </w:r>
    </w:p>
    <w:p w14:paraId="532E09DE">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585"/>
    <w:rsid w:val="0001777E"/>
    <w:rsid w:val="002F0FC7"/>
    <w:rsid w:val="00325CC4"/>
    <w:rsid w:val="003B767C"/>
    <w:rsid w:val="003D5585"/>
    <w:rsid w:val="004B51ED"/>
    <w:rsid w:val="00535CF7"/>
    <w:rsid w:val="00630CC7"/>
    <w:rsid w:val="006B1A72"/>
    <w:rsid w:val="00705597"/>
    <w:rsid w:val="00747D76"/>
    <w:rsid w:val="00767EF1"/>
    <w:rsid w:val="007A51B4"/>
    <w:rsid w:val="007D2C9D"/>
    <w:rsid w:val="007D2FE4"/>
    <w:rsid w:val="0080240E"/>
    <w:rsid w:val="00837051"/>
    <w:rsid w:val="0087061A"/>
    <w:rsid w:val="008875A9"/>
    <w:rsid w:val="00992E55"/>
    <w:rsid w:val="00B238DD"/>
    <w:rsid w:val="00B6787A"/>
    <w:rsid w:val="00BC03B9"/>
    <w:rsid w:val="00CA3173"/>
    <w:rsid w:val="00CB0BF8"/>
    <w:rsid w:val="00DF12EC"/>
    <w:rsid w:val="00FA1485"/>
    <w:rsid w:val="25FD7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6"/>
    <w:link w:val="5"/>
    <w:semiHidden/>
    <w:uiPriority w:val="9"/>
    <w:rPr>
      <w:rFonts w:cstheme="majorBidi"/>
      <w:color w:val="2F5597" w:themeColor="accent1" w:themeShade="BF"/>
      <w:sz w:val="28"/>
      <w:szCs w:val="28"/>
    </w:rPr>
  </w:style>
  <w:style w:type="character" w:customStyle="1" w:styleId="21">
    <w:name w:val="标题 5 字符"/>
    <w:basedOn w:val="16"/>
    <w:link w:val="6"/>
    <w:semiHidden/>
    <w:uiPriority w:val="9"/>
    <w:rPr>
      <w:rFonts w:cstheme="majorBidi"/>
      <w:color w:val="2F5597" w:themeColor="accent1" w:themeShade="BF"/>
      <w:sz w:val="24"/>
      <w:szCs w:val="24"/>
    </w:rPr>
  </w:style>
  <w:style w:type="character" w:customStyle="1" w:styleId="22">
    <w:name w:val="标题 6 字符"/>
    <w:basedOn w:val="16"/>
    <w:link w:val="7"/>
    <w:semiHidden/>
    <w:uiPriority w:val="9"/>
    <w:rPr>
      <w:rFonts w:cstheme="majorBidi"/>
      <w:b/>
      <w:bCs/>
      <w:color w:val="2F5597"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3">
    <w:name w:val="明显引用 字符"/>
    <w:basedOn w:val="16"/>
    <w:link w:val="32"/>
    <w:qFormat/>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1408</Words>
  <Characters>1529</Characters>
  <Lines>11</Lines>
  <Paragraphs>3</Paragraphs>
  <TotalTime>21</TotalTime>
  <ScaleCrop>false</ScaleCrop>
  <LinksUpToDate>false</LinksUpToDate>
  <CharactersWithSpaces>1575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2025-09-22T02:43:00Z</dcterms:created>
  <dc:creator>Lenovo</dc:creator>
  <cp:lastModifiedBy>田</cp:lastModifiedBy>
  <cp:lastPrinted>2025-09-24T02:00:00Z</cp:lastPrinted>
  <dcterms:modified xsi:type="dcterms:W3CDTF">2025-09-24T02:08:37Z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eyJoZGlkIjoiZTJkODNhZTVmM2Q1MDNhZjc2MjgyOTllYWRkNDNlNDMiLCJ1c2VySWQiOiI1MjY3MzEwNDQifQ==</vt:lpwstr>
  </property>
  <property fmtid="{D5CDD505-2E9C-101B-9397-08002B2CF9AE}" pid="3" name="KSOProductBuildVer">
    <vt:lpwstr>2052-12.1.0.22529</vt:lpwstr>
  </property>
  <property fmtid="{D5CDD505-2E9C-101B-9397-08002B2CF9AE}" pid="4" name="ICV">
    <vt:lpwstr>E177D21D00F842A39AEA97A514F28952_12</vt:lpwstr>
  </property>
</Properties>
</file>