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D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关于大学生就业创业赋能中心开放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及</w:t>
      </w:r>
    </w:p>
    <w:p w14:paraId="1BB55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使用申请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的通知</w:t>
      </w:r>
    </w:p>
    <w:p w14:paraId="170C4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[2025]88号</w:t>
      </w:r>
      <w:bookmarkStart w:id="0" w:name="_GoBack"/>
      <w:bookmarkEnd w:id="0"/>
    </w:p>
    <w:p w14:paraId="6905E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各学院：</w:t>
      </w:r>
    </w:p>
    <w:p w14:paraId="3E77A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给同学们提供温馨舒适的学习交流环境，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学校建设了大学生就业创业赋能中心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以下简称“中心”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），中心定位为便捷、时尚、创新、高效的学生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学习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活动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就业创业平台，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同学们可以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在绿植生态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中读书学习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可以在茶水氤氲中交流思想；可以体验各种VR、AI智能设备，这里是学校的网红打卡地，也是青年学子的加油站，中心热烈欢迎同学们的到来。</w:t>
      </w:r>
    </w:p>
    <w:p w14:paraId="57372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使用</w:t>
      </w:r>
      <w:r>
        <w:rPr>
          <w:rFonts w:hint="eastAsia" w:ascii="黑体" w:hAnsi="黑体" w:eastAsia="黑体" w:cs="Times New Roman"/>
          <w:sz w:val="32"/>
          <w:szCs w:val="32"/>
        </w:rPr>
        <w:t>时间</w:t>
      </w:r>
    </w:p>
    <w:p w14:paraId="3C09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除寒暑假外每天</w:t>
      </w:r>
      <w:r>
        <w:rPr>
          <w:rFonts w:hint="eastAsia" w:ascii="仿宋_GB2312" w:hAnsi="Times New Roman" w:eastAsia="仿宋_GB2312" w:cs="Times New Roman"/>
          <w:sz w:val="32"/>
          <w:szCs w:val="32"/>
        </w:rPr>
        <w:t>8:30-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:30</w:t>
      </w:r>
    </w:p>
    <w:p w14:paraId="471F2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中心位置</w:t>
      </w:r>
    </w:p>
    <w:p w14:paraId="082F9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太白湖校区竹园餐厅三楼。</w:t>
      </w:r>
    </w:p>
    <w:p w14:paraId="1A01F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三、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中心简介</w:t>
      </w:r>
    </w:p>
    <w:p w14:paraId="2FC1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文化赋能区：大厅</w:t>
      </w:r>
    </w:p>
    <w:p w14:paraId="6188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技能赋能区：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政策咨询室，技能培训室，就（职）业指导室，招聘洽谈室，就业创业培训室（报告厅），创业孵化室，AI面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试室。</w:t>
      </w:r>
    </w:p>
    <w:p w14:paraId="016B1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具体功能如下：</w:t>
      </w:r>
    </w:p>
    <w:p w14:paraId="5C5C9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1.大厅：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按照“仁义礼智信”划分为相对独立的五个区域，设有“草本茶咖”养生茶吧。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</w:rPr>
        <w:t>配备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时尚沙发、可移动桌椅、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</w:rPr>
        <w:t>LED大屏、麦克、音响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等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</w:rPr>
        <w:t>，场地宽阔，用于开展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各类活动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品茶畅聊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</w:rPr>
        <w:t>等，提供WiFi、自助打印等服务。</w:t>
      </w:r>
    </w:p>
    <w:p w14:paraId="6656F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2.政策咨询室：常态化提供就业创业政策服务，例如：西部计划、三支一扶、乡村医生等项目，选调生、应征入伍等咨询服务。</w:t>
      </w:r>
    </w:p>
    <w:p w14:paraId="31576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3.技能培训室：开展各类医学技能培训，如海姆立克急求法、针灸推拿等，提升学生专业素养和实践能力。</w:t>
      </w:r>
    </w:p>
    <w:p w14:paraId="01F88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4.就（职）业指导室：学校职业发展与就业指导教研室老师入驻，配备</w:t>
      </w:r>
      <w:r>
        <w:rPr>
          <w:rFonts w:ascii="仿宋_GB2312" w:eastAsia="仿宋_GB2312"/>
          <w:b w:val="0"/>
          <w:bCs w:val="0"/>
          <w:sz w:val="32"/>
          <w:szCs w:val="32"/>
        </w:rPr>
        <w:t>VR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职业认知体验系统、智慧职业云服务平台，常态化开展职业测评、简历制作诊断修改、V</w:t>
      </w:r>
      <w:r>
        <w:rPr>
          <w:rFonts w:ascii="仿宋_GB2312" w:eastAsia="仿宋_GB2312"/>
          <w:b w:val="0"/>
          <w:bCs w:val="0"/>
          <w:sz w:val="32"/>
          <w:szCs w:val="32"/>
        </w:rPr>
        <w:t>R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职业体验等服务。</w:t>
      </w:r>
    </w:p>
    <w:p w14:paraId="36D58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5.招聘洽谈室：用于招聘宣讲或面试、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接待来访单位、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校企合作洽谈等场景。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配备专业的心理调适座椅，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空闲时作为心理调适减压室使用。</w:t>
      </w:r>
    </w:p>
    <w:p w14:paraId="398D8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6.就业创业培训室（报告厅）：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面积约80平，按照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PBL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智慧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教室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配置教学用品，配备投影仪、智慧黑板、生涯教育工具箱等设施。用于开展就业创业团体辅导、创业训练指导、竞赛路演、技能培训等活动，或作为报告厅、宣讲室使用，空闲时用作2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4小时自习室。</w:t>
      </w:r>
    </w:p>
    <w:p w14:paraId="060AA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7.创业孵化室：用作学生创业项目、教师科研项目的运营和孵化基地。</w:t>
      </w:r>
    </w:p>
    <w:p w14:paraId="19513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8.AI面试室：设有</w:t>
      </w:r>
      <w:r>
        <w:rPr>
          <w:rFonts w:hint="eastAsia" w:ascii="仿宋_GB2312" w:eastAsia="仿宋_GB2312"/>
          <w:sz w:val="32"/>
          <w:szCs w:val="32"/>
        </w:rPr>
        <w:t>智能面试舱，模拟真实面试场景，对面试者语音、语义表达及表情等进行评估分析，并给出分析报告。</w:t>
      </w:r>
    </w:p>
    <w:p w14:paraId="2BB86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四、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使</w:t>
      </w:r>
      <w:r>
        <w:rPr>
          <w:rFonts w:hint="eastAsia" w:ascii="黑体" w:hAnsi="黑体" w:eastAsia="黑体" w:cs="Times New Roman"/>
          <w:sz w:val="32"/>
          <w:szCs w:val="32"/>
        </w:rPr>
        <w:t>用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方法</w:t>
      </w:r>
    </w:p>
    <w:p w14:paraId="5CE56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1.全体同学均可在中心读书、学习、交流。</w:t>
      </w:r>
    </w:p>
    <w:p w14:paraId="083CE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举办各类活动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活动负责教师可在网上服务大厅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下的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学生工作处就业创业指导科填写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大学生就业创业赋能中心使用申请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》，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服务流程为：教师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发起使用申请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→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学生工作处审批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→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审批通过后通知申请人、中心值班学生。</w:t>
      </w:r>
    </w:p>
    <w:p w14:paraId="1A9AA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五、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温馨提示</w:t>
      </w:r>
    </w:p>
    <w:p w14:paraId="39F53E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可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从西侧室外楼梯上三楼进入赋能中心。</w:t>
      </w:r>
    </w:p>
    <w:p w14:paraId="065BBF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集体活动申请时</w:t>
      </w:r>
      <w:r>
        <w:rPr>
          <w:rFonts w:hint="eastAsia" w:ascii="仿宋_GB2312" w:hAnsi="Times New Roman" w:eastAsia="仿宋_GB2312" w:cs="Times New Roman"/>
          <w:sz w:val="32"/>
          <w:szCs w:val="32"/>
        </w:rPr>
        <w:t>简要填写活动内容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及需要使用的设备等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，确保会场服务质量。</w:t>
      </w:r>
    </w:p>
    <w:p w14:paraId="3A45D6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爱惜环境，离开时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复位桌椅、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带走垃圾。</w:t>
      </w:r>
    </w:p>
    <w:p w14:paraId="72F23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7C2E5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50642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320" w:firstLine="640" w:firstLineChars="200"/>
        <w:jc w:val="right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学生工作处</w:t>
      </w:r>
    </w:p>
    <w:p w14:paraId="3DFD7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 w14:paraId="6F9EFFB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2E6DF1-65F7-4E25-A96D-AE0F9DA922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CE127D4-2165-4E8D-9867-9A00EE26BEC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DB20173-ADA7-4402-AD27-DC08F28294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437710E-D08F-453B-9E0E-6D549BE55E44}"/>
  </w:font>
  <w:font w:name="SimSun Regular">
    <w:altName w:val="宋体"/>
    <w:panose1 w:val="00000000000000000000"/>
    <w:charset w:val="86"/>
    <w:family w:val="auto"/>
    <w:pitch w:val="default"/>
    <w:sig w:usb0="00000000" w:usb1="0000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7E757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11785" cy="230505"/>
              <wp:effectExtent l="0" t="0" r="0" b="0"/>
              <wp:wrapNone/>
              <wp:docPr id="4106" name="矩形 4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178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EA3E54D">
                          <w:pPr>
                            <w:snapToGrid w:val="0"/>
                            <w:ind w:right="210" w:rightChars="100"/>
                            <w:rPr>
                              <w:rFonts w:hint="eastAsia" w:ascii="宋体" w:hAnsi="宋体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SimSun Regula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SimSun Regular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SimSun Regula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SimSun Regular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cs="SimSun Regula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8.15pt;width:2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eqfBdIAAAADAQAADwAAAAAAAAABACAAAAAiAAAAZHJzL2Rvd25yZXYueG1s&#10;UEsBAhQAFAAAAAgAh07iQIICKQ/FAQAAkgMAAA4AAAAAAAAAAQAgAAAAIQ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EA3E54D">
                    <w:pPr>
                      <w:snapToGrid w:val="0"/>
                      <w:ind w:right="210" w:rightChars="100"/>
                      <w:rPr>
                        <w:rFonts w:hint="eastAsia" w:ascii="宋体" w:hAnsi="宋体"/>
                        <w:sz w:val="18"/>
                      </w:rPr>
                    </w:pPr>
                    <w:r>
                      <w:rPr>
                        <w:rFonts w:hint="eastAsia" w:ascii="宋体" w:hAnsi="宋体" w:cs="SimSun Regula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SimSun Regular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SimSun Regula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SimSun Regular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cs="SimSun Regula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6AB4D">
    <w:pPr>
      <w:pStyle w:val="3"/>
      <w:pBdr>
        <w:bottom w:val="none" w:color="auto" w:sz="0" w:space="0"/>
      </w:pBdr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C2601"/>
    <w:rsid w:val="0A2D42A8"/>
    <w:rsid w:val="1188137B"/>
    <w:rsid w:val="127A33C8"/>
    <w:rsid w:val="134A0A16"/>
    <w:rsid w:val="16A07917"/>
    <w:rsid w:val="192563F8"/>
    <w:rsid w:val="1BA732BF"/>
    <w:rsid w:val="1FC44BAB"/>
    <w:rsid w:val="284B2E0F"/>
    <w:rsid w:val="2B1633EC"/>
    <w:rsid w:val="2D9D7593"/>
    <w:rsid w:val="3244724D"/>
    <w:rsid w:val="36861618"/>
    <w:rsid w:val="424B51C7"/>
    <w:rsid w:val="4AA87E6C"/>
    <w:rsid w:val="4B726781"/>
    <w:rsid w:val="4F766114"/>
    <w:rsid w:val="513424C7"/>
    <w:rsid w:val="52BF3268"/>
    <w:rsid w:val="540E7126"/>
    <w:rsid w:val="592E5669"/>
    <w:rsid w:val="5B8818CE"/>
    <w:rsid w:val="5E740F40"/>
    <w:rsid w:val="6A256711"/>
    <w:rsid w:val="6D687C06"/>
    <w:rsid w:val="6EA63279"/>
    <w:rsid w:val="708D6DD3"/>
    <w:rsid w:val="746D0A35"/>
    <w:rsid w:val="753F6B6A"/>
    <w:rsid w:val="779D1D42"/>
    <w:rsid w:val="7891516A"/>
    <w:rsid w:val="7BF10168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1040</Words>
  <Characters>1082</Characters>
  <Lines>0</Lines>
  <Paragraphs>0</Paragraphs>
  <TotalTime>2</TotalTime>
  <ScaleCrop>false</ScaleCrop>
  <LinksUpToDate>false</LinksUpToDate>
  <CharactersWithSpaces>1082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2025-04-27T08:08:00Z</dcterms:created>
  <dc:creator>15541</dc:creator>
  <cp:lastModifiedBy>YUYUYU</cp:lastModifiedBy>
  <cp:lastPrinted>2025-04-29T01:40:00Z</cp:lastPrinted>
  <dcterms:modified xsi:type="dcterms:W3CDTF">2025-04-29T02:03:14Z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08B119FE89484913B92B164128FD04B4_13</vt:lpwstr>
  </property>
</Properties>
</file>