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F7B3B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29445F72">
      <w:pPr>
        <w:spacing w:after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线上调宿说明</w:t>
      </w:r>
    </w:p>
    <w:p w14:paraId="5B3F7495">
      <w:pPr>
        <w:spacing w:after="0"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第一步：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学院管理员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登录济宁医学院-网上服务大厅-学工系统</w:t>
      </w:r>
    </w:p>
    <w:p w14:paraId="1E700DDF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97790</wp:posOffset>
            </wp:positionV>
            <wp:extent cx="5479415" cy="3193415"/>
            <wp:effectExtent l="0" t="0" r="6985" b="698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79415" cy="319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873D1C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C885F66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30A5B01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692285A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96F9C25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6F43AFB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0294AA4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80A1C4E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0C92239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30EA2C3">
      <w:pPr>
        <w:spacing w:after="0"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点击学生住宿</w:t>
      </w:r>
    </w:p>
    <w:p w14:paraId="7AD6E616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97790</wp:posOffset>
            </wp:positionV>
            <wp:extent cx="5477510" cy="3196590"/>
            <wp:effectExtent l="0" t="0" r="8890" b="381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7510" cy="319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F153C5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3FEEC5A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428F647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7AE76E0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19F0BD3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4160EDF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9ACBBF8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D2B23EB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286F0901">
      <w:pPr>
        <w:spacing w:after="0"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第三步：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选中需要调宿的学生后，点击调宿；如毕业生离校，需要批量退宿，选中需要批量退宿的学生后，点击批量退宿。</w:t>
      </w:r>
    </w:p>
    <w:p w14:paraId="39545C53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121285</wp:posOffset>
            </wp:positionV>
            <wp:extent cx="5486400" cy="3555365"/>
            <wp:effectExtent l="0" t="0" r="0" b="1079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7AD75A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41D7E85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29DF96A0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58084A9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649E9B8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FE95509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367B10E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9ADAFCC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16F6C9A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6597429">
      <w:p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A3C76C8"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其他情况：如见习实习等情况返回需要住宿，点击导入，按照模板要求批量导入。</w:t>
      </w:r>
    </w:p>
    <w:p w14:paraId="37E05A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F4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2025-10-29T03:04:12Z</dcterms:created>
  <dc:creator>Administrator</dc:creator>
  <cp:lastModifiedBy>Davor_suker</cp:lastModifiedBy>
  <dcterms:modified xsi:type="dcterms:W3CDTF">2025-10-29T03:04:28Z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eyJoZGlkIjoiZDZhYjM2MzMzNGVmOGZkN2EyNmM4ZDlmMjYwYWFlM2YiLCJ1c2VySWQiOiI1NTM0NDU1OTMifQ==</vt:lpwstr>
  </property>
  <property fmtid="{D5CDD505-2E9C-101B-9397-08002B2CF9AE}" pid="4" name="ICV">
    <vt:lpwstr>C4A754F264CA4809AD36E43BB22930E6_12</vt:lpwstr>
  </property>
</Properties>
</file>