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E9B61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关于做好2025届毕业生征兵宣传工作的通知</w:t>
      </w:r>
    </w:p>
    <w:p w14:paraId="0694FE9B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[2025]64号</w:t>
      </w:r>
      <w:bookmarkStart w:id="0" w:name="_GoBack"/>
      <w:bookmarkEnd w:id="0"/>
    </w:p>
    <w:p w14:paraId="14DBF2E0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3E9E4DC1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2025年下半年征兵工作已全面启动，8月10日截止报名，8月15日开始体格检查、政治考核、役前教育训练，9月16日新兵起运。为完成</w:t>
      </w:r>
      <w:r>
        <w:rPr>
          <w:rFonts w:hint="eastAsia" w:ascii="仿宋_GB2312" w:eastAsia="仿宋_GB2312"/>
          <w:sz w:val="32"/>
          <w:szCs w:val="32"/>
        </w:rPr>
        <w:t>山东省人民政府征兵办公室、山东省教育厅明确的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毕业生</w:t>
      </w:r>
      <w:r>
        <w:rPr>
          <w:rFonts w:hint="eastAsia" w:ascii="仿宋_GB2312" w:eastAsia="仿宋_GB2312"/>
          <w:sz w:val="32"/>
          <w:szCs w:val="32"/>
        </w:rPr>
        <w:t>参军入伍指导计划，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进一步做好应届毕业生征兵宣传工作，根据教育部办公厅有关工作部署，现将有关事宜通知如下：</w:t>
      </w:r>
    </w:p>
    <w:p w14:paraId="483E0C19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一、进一步提高思想认识</w:t>
      </w:r>
    </w:p>
    <w:p w14:paraId="5C19C18A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大规模征集普通高校毕业生入伍服兵役，既是从源头上改善军队兵员结构，提高军队素质和战斗力的必然选择，又是促进高校毕业生就业的有效途径，既有益于人才强军、科技强军战略的实施，又有益于青年知识分子健康成长和锻炼成才。近年来，国家出台了大学生参军入伍国家资助、部队培养以及退役后考研加分、专项硕士研究生招生、免费参加技能培训、就业创业服务等各项优惠支持政策，鼓励毕业生投身军营，报效祖国。对此，各学院要进一步提高认识，积极响应，认真贯彻，把做好应届毕业生应征入伍工作作为一项重大的政治任务，</w:t>
      </w:r>
      <w:r>
        <w:rPr>
          <w:rFonts w:hint="eastAsia" w:ascii="仿宋_GB2312" w:eastAsia="仿宋_GB2312"/>
          <w:sz w:val="32"/>
          <w:szCs w:val="32"/>
        </w:rPr>
        <w:t>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毕业生</w:t>
      </w:r>
      <w:r>
        <w:rPr>
          <w:rFonts w:hint="eastAsia" w:ascii="仿宋_GB2312" w:eastAsia="仿宋_GB2312"/>
          <w:sz w:val="32"/>
          <w:szCs w:val="32"/>
        </w:rPr>
        <w:t>入伍与高质量就业充分结合起来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，鼓励和发动更多应届毕业生应征入伍。</w:t>
      </w:r>
    </w:p>
    <w:p w14:paraId="1B611CEF">
      <w:pPr>
        <w:spacing w:line="560" w:lineRule="exact"/>
        <w:ind w:firstLine="640" w:firstLineChars="20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二、创新拓展征兵宣传形式载体</w:t>
      </w:r>
    </w:p>
    <w:p w14:paraId="404A067E">
      <w:pPr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各学院要积极行动起来，对毕业生应征入伍工作进行一轮再部署，组织对2025届男性毕业生进行一次再动员。重点抓好以下征兵宣传工作落实：</w:t>
      </w:r>
    </w:p>
    <w:p w14:paraId="69716994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1.大力营造浓厚氛围。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学校在图书馆、食堂、宿舍区设置征兵宣传专栏，通过播放征兵宣传片、悬挂标语、张贴海报、发放宣传册等方式营造浓厚氛围。</w:t>
      </w:r>
    </w:p>
    <w:p w14:paraId="55D6B89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2.优秀退役大学生士兵风采录系列宣传。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3月-7月，学校将利用“济医学工”公众号，广泛宣传优秀退役大学生士兵军营淬炼成长典型事迹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，提升征兵宣传吸引力和感染力。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见附件1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）</w:t>
      </w:r>
    </w:p>
    <w:p w14:paraId="39E2C1B2"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3.优秀退役大学生士兵事迹分享会。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5月，学校将</w:t>
      </w:r>
      <w:r>
        <w:rPr>
          <w:rFonts w:hint="eastAsia" w:ascii="仿宋_GB2312" w:eastAsia="仿宋_GB2312"/>
          <w:sz w:val="32"/>
          <w:szCs w:val="32"/>
        </w:rPr>
        <w:t>举办2025年征兵宣讲暨优秀退役大学生士兵事迹分享会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邀请一批在部队表现优异、实绩突出的退役大学生士兵，讲述军营淬炼成长经历、分享建功军营感悟，生动展现部队培养人、锻炼人、成就人的育人功能。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要用好所属退役大学生士兵资源，灵活开展形式多样的“点对点”“面对面”征兵宣讲活动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见附件1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eastAsia="zh-CN"/>
        </w:rPr>
        <w:t>）</w:t>
      </w:r>
    </w:p>
    <w:p w14:paraId="2902F965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4.“参军入伍就是高质量就业”征兵宣传走进招聘会活动。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各学院要抢抓学生毕业择业“黄金期”，将征兵宣传咨询站设在招聘会的现场，嵌入征兵宣传内容，畅通应征报名“绿色通道”，实现精准动员。</w:t>
      </w:r>
    </w:p>
    <w:p w14:paraId="4DA39038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5.</w:t>
      </w: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应征入伍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优惠</w:t>
      </w: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政策解读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动员会</w:t>
      </w:r>
      <w:r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各学院通过征兵宣传主题党团日、班会等方式，面向应届毕业生宣传应征入伍教育资助、退役后升学复学、就业服务以及在军队选取士官、提干晋级、职业发展等激励政策。</w:t>
      </w:r>
    </w:p>
    <w:p w14:paraId="7C9E229D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6.致2025届男性毕业生的一封信。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各学院辅导员、班主任要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微信、QQ等方式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所属每名2025届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男性毕业生逐一推送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致2025届男性毕业生的一封信》（见附件2），进一步动员毕业生特别是那些未就业的、有贷款的、因实习不了解政策的毕业生参军入伍，告知他们优惠政策、时间节点和报名方式，确保未读研、就业的毕业生人人知晓。</w:t>
      </w:r>
    </w:p>
    <w:p w14:paraId="31A873EC"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7.开展入伍意愿摸底普查。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组织每名2025届男性毕业生扫码填写《2025届男性毕业生应征入伍意愿摸底登记表》（二维码见《致2025届男性毕业生的一封信》尾页下端），学生工作处将适时对各学院组织2025届男性毕业生扫码填写进度进行调度通报，确保全员摸排、不漏一人。对有应征入伍意愿的2025届男性毕业生，各学院要指定专人做好一对一、点对点的应征报名咨询服务和体检政考跟踪指导工作。</w:t>
      </w:r>
    </w:p>
    <w:p w14:paraId="542B3FFD"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三、明确责任，齐抓共管，千方百计把工作落到实处</w:t>
      </w:r>
    </w:p>
    <w:p w14:paraId="0BA77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目前，距离毕业生离校仅剩两个多月时间，征兵宣传工作到了关键攻坚阶段。对此，各学院要对标对表年度毕业生参军入伍指导计划，及早研究，精心准备，切实加强领导和组织，强化责任分工。要组织班主任、辅导员，面向2025届男性毕业生开展精准宣传发动，切实做到组织领导到位、宣传动员到位、工作落实到位。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2025届男性毕业生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应征报名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人员统计表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见附件3</w:t>
      </w:r>
      <w:r>
        <w:rPr>
          <w:rFonts w:hint="eastAsia" w:ascii="仿宋_GB2312" w:hAnsi="仿宋_GB2312" w:eastAsia="仿宋_GB2312" w:cs="仿宋_GB2312"/>
          <w:sz w:val="32"/>
          <w:szCs w:val="32"/>
        </w:rPr>
        <w:t>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日15:00前报送至学生工作处石大伟OA邮箱。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月底将结合学团工作推进会对各学院2025届男性毕业生上半年入伍情况及下半年应征报名情况进行排名通报。</w:t>
      </w:r>
    </w:p>
    <w:p w14:paraId="0258E3AF">
      <w:pPr>
        <w:spacing w:line="560" w:lineRule="exact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4279FCB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</w:p>
    <w:p w14:paraId="46D38C7E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济宁</w:t>
      </w:r>
      <w:r>
        <w:rPr>
          <w:rFonts w:ascii="仿宋_GB2312" w:eastAsia="仿宋_GB2312"/>
          <w:sz w:val="32"/>
          <w:szCs w:val="32"/>
        </w:rPr>
        <w:t>校区</w:t>
      </w:r>
      <w:r>
        <w:rPr>
          <w:rFonts w:hint="eastAsia" w:ascii="仿宋_GB2312" w:eastAsia="仿宋_GB2312"/>
          <w:sz w:val="32"/>
          <w:szCs w:val="32"/>
        </w:rPr>
        <w:t>：石大伟  电话：3616069，13853737517</w:t>
      </w:r>
    </w:p>
    <w:p w14:paraId="3414B137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日照</w:t>
      </w:r>
      <w:r>
        <w:rPr>
          <w:rFonts w:ascii="仿宋_GB2312" w:eastAsia="仿宋_GB2312"/>
          <w:sz w:val="32"/>
          <w:szCs w:val="32"/>
        </w:rPr>
        <w:t>校区：</w:t>
      </w:r>
      <w:r>
        <w:rPr>
          <w:rFonts w:hint="eastAsia" w:ascii="仿宋_GB2312" w:eastAsia="仿宋_GB2312"/>
          <w:sz w:val="32"/>
          <w:szCs w:val="32"/>
        </w:rPr>
        <w:t>孙一甲  电话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298362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13563318133</w:t>
      </w:r>
    </w:p>
    <w:p w14:paraId="49DD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2970C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附件：1.2025年优秀退役大学生士兵风采录系列宣传、征兵宣讲暨优秀退役大学生士兵事迹分享会计划</w:t>
      </w:r>
    </w:p>
    <w:p w14:paraId="06A11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2.致2025届男性毕业生的一封信</w:t>
      </w:r>
    </w:p>
    <w:p w14:paraId="3AEA0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2025届男性毕业生</w:t>
      </w:r>
      <w:r>
        <w:rPr>
          <w:rFonts w:hint="eastAsia" w:ascii="仿宋_GB2312" w:hAnsi="仿宋_GB2312" w:eastAsia="仿宋_GB2312" w:cs="仿宋_GB2312"/>
          <w:sz w:val="32"/>
          <w:szCs w:val="32"/>
        </w:rPr>
        <w:t>应征报名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人员统计表</w:t>
      </w:r>
    </w:p>
    <w:p w14:paraId="36416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0DA38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7DAA7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E3F1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学生工作处</w:t>
      </w:r>
    </w:p>
    <w:p w14:paraId="70456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2025年4月7日</w:t>
      </w:r>
    </w:p>
    <w:p w14:paraId="055BB336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9019D50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62A368EF"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9D85F64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556A918-E63F-4349-A11D-A56950F846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A2F7E63-CE47-4003-886D-DC1B5F249A2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30D7E6E-CE08-409C-8DE2-45F886F7772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C02814F-3623-4932-8DEA-E37375FF49F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019820"/>
      <w:docPartObj>
        <w:docPartGallery w:val="autotext"/>
      </w:docPartObj>
    </w:sdtPr>
    <w:sdtEndPr>
      <w:rPr>
        <w:rFonts w:hint="eastAsia" w:ascii="仿宋_GB2312" w:eastAsia="仿宋_GB2312"/>
        <w:sz w:val="28"/>
        <w:szCs w:val="28"/>
      </w:rPr>
    </w:sdtEndPr>
    <w:sdtContent>
      <w:p w14:paraId="751448F2">
        <w:pPr>
          <w:pStyle w:val="4"/>
          <w:jc w:val="right"/>
          <w:rPr>
            <w:rFonts w:ascii="仿宋_GB2312" w:eastAsia="仿宋_GB2312"/>
            <w:sz w:val="28"/>
            <w:szCs w:val="28"/>
          </w:rPr>
        </w:pP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-</w:t>
        </w:r>
        <w:r>
          <w:rPr>
            <w:rFonts w:ascii="仿宋_GB2312" w:eastAsia="仿宋_GB2312"/>
            <w:sz w:val="28"/>
            <w:szCs w:val="28"/>
          </w:rPr>
          <w:t xml:space="preserve"> 3 -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</w:p>
    </w:sdtContent>
  </w:sdt>
  <w:p w14:paraId="19C563DE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52"/>
    <w:rsid w:val="00011D47"/>
    <w:rsid w:val="000254BE"/>
    <w:rsid w:val="00026B92"/>
    <w:rsid w:val="0003426A"/>
    <w:rsid w:val="00040B69"/>
    <w:rsid w:val="00077371"/>
    <w:rsid w:val="000C4375"/>
    <w:rsid w:val="000F6BE1"/>
    <w:rsid w:val="00100DCA"/>
    <w:rsid w:val="001216C8"/>
    <w:rsid w:val="00134390"/>
    <w:rsid w:val="0013792B"/>
    <w:rsid w:val="00142141"/>
    <w:rsid w:val="00181671"/>
    <w:rsid w:val="00183A91"/>
    <w:rsid w:val="00197476"/>
    <w:rsid w:val="001B18FF"/>
    <w:rsid w:val="001C06A4"/>
    <w:rsid w:val="001F4CEA"/>
    <w:rsid w:val="001F78C7"/>
    <w:rsid w:val="002077E8"/>
    <w:rsid w:val="0022439E"/>
    <w:rsid w:val="00231850"/>
    <w:rsid w:val="0023704A"/>
    <w:rsid w:val="00273BFC"/>
    <w:rsid w:val="00294826"/>
    <w:rsid w:val="002B72F6"/>
    <w:rsid w:val="002D5956"/>
    <w:rsid w:val="002D7B6B"/>
    <w:rsid w:val="002F51AB"/>
    <w:rsid w:val="002F7294"/>
    <w:rsid w:val="0031043B"/>
    <w:rsid w:val="003228CE"/>
    <w:rsid w:val="00331215"/>
    <w:rsid w:val="00343E82"/>
    <w:rsid w:val="003728CF"/>
    <w:rsid w:val="00386E7F"/>
    <w:rsid w:val="003878F7"/>
    <w:rsid w:val="003A2831"/>
    <w:rsid w:val="003A3190"/>
    <w:rsid w:val="003B6AC5"/>
    <w:rsid w:val="003C007A"/>
    <w:rsid w:val="003D67B4"/>
    <w:rsid w:val="00407DFA"/>
    <w:rsid w:val="00410941"/>
    <w:rsid w:val="00413C48"/>
    <w:rsid w:val="00463256"/>
    <w:rsid w:val="00483328"/>
    <w:rsid w:val="00486B3F"/>
    <w:rsid w:val="00494A03"/>
    <w:rsid w:val="004B196E"/>
    <w:rsid w:val="004D62FF"/>
    <w:rsid w:val="004E5431"/>
    <w:rsid w:val="004F1802"/>
    <w:rsid w:val="00503F88"/>
    <w:rsid w:val="00541836"/>
    <w:rsid w:val="0054216E"/>
    <w:rsid w:val="00560B9A"/>
    <w:rsid w:val="00572510"/>
    <w:rsid w:val="00591A14"/>
    <w:rsid w:val="00593F89"/>
    <w:rsid w:val="005C7E1F"/>
    <w:rsid w:val="005D1468"/>
    <w:rsid w:val="005E7DDD"/>
    <w:rsid w:val="005F09E2"/>
    <w:rsid w:val="00625A7A"/>
    <w:rsid w:val="00625C37"/>
    <w:rsid w:val="00626213"/>
    <w:rsid w:val="006271BA"/>
    <w:rsid w:val="00631ABF"/>
    <w:rsid w:val="00635B0F"/>
    <w:rsid w:val="00653066"/>
    <w:rsid w:val="006634E4"/>
    <w:rsid w:val="00692588"/>
    <w:rsid w:val="006F1FA2"/>
    <w:rsid w:val="006F3452"/>
    <w:rsid w:val="006F7DFC"/>
    <w:rsid w:val="00706C73"/>
    <w:rsid w:val="00740A1B"/>
    <w:rsid w:val="007457EF"/>
    <w:rsid w:val="00753BE0"/>
    <w:rsid w:val="007543CE"/>
    <w:rsid w:val="0077228A"/>
    <w:rsid w:val="007957DE"/>
    <w:rsid w:val="007C0B17"/>
    <w:rsid w:val="007C78AC"/>
    <w:rsid w:val="007F5EAA"/>
    <w:rsid w:val="007F6C2F"/>
    <w:rsid w:val="00810790"/>
    <w:rsid w:val="00827ADA"/>
    <w:rsid w:val="008455EC"/>
    <w:rsid w:val="00864BA5"/>
    <w:rsid w:val="0087435B"/>
    <w:rsid w:val="008C3427"/>
    <w:rsid w:val="008D5156"/>
    <w:rsid w:val="008D5A35"/>
    <w:rsid w:val="0090593F"/>
    <w:rsid w:val="00923F5D"/>
    <w:rsid w:val="009308E8"/>
    <w:rsid w:val="00953099"/>
    <w:rsid w:val="00967FB7"/>
    <w:rsid w:val="00977789"/>
    <w:rsid w:val="009855C2"/>
    <w:rsid w:val="009C7577"/>
    <w:rsid w:val="009E74C2"/>
    <w:rsid w:val="009F0843"/>
    <w:rsid w:val="00A017C6"/>
    <w:rsid w:val="00A050C8"/>
    <w:rsid w:val="00A1391B"/>
    <w:rsid w:val="00A355BE"/>
    <w:rsid w:val="00A35FFC"/>
    <w:rsid w:val="00A51234"/>
    <w:rsid w:val="00AC6BA4"/>
    <w:rsid w:val="00AD4217"/>
    <w:rsid w:val="00AE14ED"/>
    <w:rsid w:val="00AE1922"/>
    <w:rsid w:val="00B517CD"/>
    <w:rsid w:val="00B7211B"/>
    <w:rsid w:val="00B74352"/>
    <w:rsid w:val="00B80548"/>
    <w:rsid w:val="00BD5B0B"/>
    <w:rsid w:val="00BF5008"/>
    <w:rsid w:val="00BF7F20"/>
    <w:rsid w:val="00C057DC"/>
    <w:rsid w:val="00C13D94"/>
    <w:rsid w:val="00C14D96"/>
    <w:rsid w:val="00C56B63"/>
    <w:rsid w:val="00C723D9"/>
    <w:rsid w:val="00C8784F"/>
    <w:rsid w:val="00C9568A"/>
    <w:rsid w:val="00CB5712"/>
    <w:rsid w:val="00CB7863"/>
    <w:rsid w:val="00CD6788"/>
    <w:rsid w:val="00CE074B"/>
    <w:rsid w:val="00D11004"/>
    <w:rsid w:val="00D1100B"/>
    <w:rsid w:val="00D13B84"/>
    <w:rsid w:val="00D37D81"/>
    <w:rsid w:val="00D4245F"/>
    <w:rsid w:val="00D623D9"/>
    <w:rsid w:val="00D80BE0"/>
    <w:rsid w:val="00DA7F58"/>
    <w:rsid w:val="00DB0F2B"/>
    <w:rsid w:val="00DD2EF6"/>
    <w:rsid w:val="00DF24FC"/>
    <w:rsid w:val="00E145B0"/>
    <w:rsid w:val="00E54E36"/>
    <w:rsid w:val="00E64849"/>
    <w:rsid w:val="00E70A44"/>
    <w:rsid w:val="00E8151C"/>
    <w:rsid w:val="00E94357"/>
    <w:rsid w:val="00EB6E41"/>
    <w:rsid w:val="00EC14DB"/>
    <w:rsid w:val="00EC693B"/>
    <w:rsid w:val="00EE11A6"/>
    <w:rsid w:val="00EE6B91"/>
    <w:rsid w:val="00EF1C77"/>
    <w:rsid w:val="00EF58E1"/>
    <w:rsid w:val="00EF69A9"/>
    <w:rsid w:val="00F10B27"/>
    <w:rsid w:val="00F256FF"/>
    <w:rsid w:val="00F27FD6"/>
    <w:rsid w:val="00F33F50"/>
    <w:rsid w:val="00F51DA8"/>
    <w:rsid w:val="00FA23E4"/>
    <w:rsid w:val="00FD786D"/>
    <w:rsid w:val="032A1114"/>
    <w:rsid w:val="046472E0"/>
    <w:rsid w:val="074309F6"/>
    <w:rsid w:val="07A2087A"/>
    <w:rsid w:val="07FB4E2D"/>
    <w:rsid w:val="085B1D6F"/>
    <w:rsid w:val="0A2C5771"/>
    <w:rsid w:val="0A622F41"/>
    <w:rsid w:val="0AF85654"/>
    <w:rsid w:val="0BD55679"/>
    <w:rsid w:val="0D3D6520"/>
    <w:rsid w:val="0DF93BBD"/>
    <w:rsid w:val="0EAE0E4B"/>
    <w:rsid w:val="12E53A3F"/>
    <w:rsid w:val="14270D58"/>
    <w:rsid w:val="157E709D"/>
    <w:rsid w:val="159E329B"/>
    <w:rsid w:val="19A4161E"/>
    <w:rsid w:val="1A6E7580"/>
    <w:rsid w:val="1DCB6BF8"/>
    <w:rsid w:val="1E1D2E16"/>
    <w:rsid w:val="1F2E743E"/>
    <w:rsid w:val="1F446C62"/>
    <w:rsid w:val="1F86727A"/>
    <w:rsid w:val="20CA13E8"/>
    <w:rsid w:val="241F1A4B"/>
    <w:rsid w:val="246948F1"/>
    <w:rsid w:val="24A7216D"/>
    <w:rsid w:val="25E76599"/>
    <w:rsid w:val="282E6701"/>
    <w:rsid w:val="2987431B"/>
    <w:rsid w:val="2A5A558B"/>
    <w:rsid w:val="2AD0584D"/>
    <w:rsid w:val="2C2440A3"/>
    <w:rsid w:val="2E9A064C"/>
    <w:rsid w:val="2F4D3910"/>
    <w:rsid w:val="2F725125"/>
    <w:rsid w:val="2FF67B04"/>
    <w:rsid w:val="332B21BB"/>
    <w:rsid w:val="33CB12A8"/>
    <w:rsid w:val="34DF325D"/>
    <w:rsid w:val="35B2271F"/>
    <w:rsid w:val="35D04BC8"/>
    <w:rsid w:val="35F72FB3"/>
    <w:rsid w:val="36074858"/>
    <w:rsid w:val="363801BE"/>
    <w:rsid w:val="36511F38"/>
    <w:rsid w:val="3680281D"/>
    <w:rsid w:val="36835E6A"/>
    <w:rsid w:val="370A0339"/>
    <w:rsid w:val="3733163E"/>
    <w:rsid w:val="379A790F"/>
    <w:rsid w:val="3BED2703"/>
    <w:rsid w:val="3C2B322B"/>
    <w:rsid w:val="3E0E4BB3"/>
    <w:rsid w:val="3EA13331"/>
    <w:rsid w:val="3F492574"/>
    <w:rsid w:val="3FA90E6D"/>
    <w:rsid w:val="40685B3C"/>
    <w:rsid w:val="41016309"/>
    <w:rsid w:val="41A25D3E"/>
    <w:rsid w:val="41E06866"/>
    <w:rsid w:val="42B37AD7"/>
    <w:rsid w:val="42D812EB"/>
    <w:rsid w:val="42E83C24"/>
    <w:rsid w:val="42FB3958"/>
    <w:rsid w:val="43741014"/>
    <w:rsid w:val="437B05F4"/>
    <w:rsid w:val="443043AC"/>
    <w:rsid w:val="450A4D66"/>
    <w:rsid w:val="46456C98"/>
    <w:rsid w:val="474433F3"/>
    <w:rsid w:val="478A52AA"/>
    <w:rsid w:val="48B84EC4"/>
    <w:rsid w:val="4A6E2C61"/>
    <w:rsid w:val="4BBB26F6"/>
    <w:rsid w:val="4CD5173F"/>
    <w:rsid w:val="4D0D18D2"/>
    <w:rsid w:val="4D872151"/>
    <w:rsid w:val="4E1A5A9E"/>
    <w:rsid w:val="4EA824BA"/>
    <w:rsid w:val="4FD10ADB"/>
    <w:rsid w:val="50B61FFF"/>
    <w:rsid w:val="51E83B49"/>
    <w:rsid w:val="52021EE1"/>
    <w:rsid w:val="54A80DA8"/>
    <w:rsid w:val="553D1BAE"/>
    <w:rsid w:val="55572544"/>
    <w:rsid w:val="55A21A11"/>
    <w:rsid w:val="59162E41"/>
    <w:rsid w:val="5A04713E"/>
    <w:rsid w:val="5A3D7F5A"/>
    <w:rsid w:val="5D084987"/>
    <w:rsid w:val="5DA84284"/>
    <w:rsid w:val="5DBF50B9"/>
    <w:rsid w:val="5E1B4A56"/>
    <w:rsid w:val="606D5311"/>
    <w:rsid w:val="627552F8"/>
    <w:rsid w:val="630F445E"/>
    <w:rsid w:val="63141A74"/>
    <w:rsid w:val="63A47166"/>
    <w:rsid w:val="63BC45E5"/>
    <w:rsid w:val="63BF7C32"/>
    <w:rsid w:val="647629E6"/>
    <w:rsid w:val="65161B89"/>
    <w:rsid w:val="651C611B"/>
    <w:rsid w:val="660D737A"/>
    <w:rsid w:val="66A31A8D"/>
    <w:rsid w:val="68476448"/>
    <w:rsid w:val="686D5EAE"/>
    <w:rsid w:val="689773CF"/>
    <w:rsid w:val="6A95793E"/>
    <w:rsid w:val="6CAF118B"/>
    <w:rsid w:val="6CC938CF"/>
    <w:rsid w:val="6D793547"/>
    <w:rsid w:val="6DA87FCE"/>
    <w:rsid w:val="6E6C09B6"/>
    <w:rsid w:val="6EFB5BDB"/>
    <w:rsid w:val="709F1211"/>
    <w:rsid w:val="72D40663"/>
    <w:rsid w:val="73A63A1F"/>
    <w:rsid w:val="74CC6652"/>
    <w:rsid w:val="75501031"/>
    <w:rsid w:val="78434E7D"/>
    <w:rsid w:val="7AE00762"/>
    <w:rsid w:val="7C24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paragraph" w:customStyle="1" w:styleId="11">
    <w:name w:val="ueditor-text-p_displa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标题 3 Char"/>
    <w:basedOn w:val="8"/>
    <w:link w:val="2"/>
    <w:qFormat/>
    <w:uiPriority w:val="9"/>
    <w:rPr>
      <w:b/>
      <w:bCs/>
      <w:sz w:val="32"/>
      <w:szCs w:val="32"/>
    </w:rPr>
  </w:style>
  <w:style w:type="character" w:customStyle="1" w:styleId="13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widowControl/>
      <w:spacing w:line="560" w:lineRule="exact"/>
      <w:ind w:firstLine="420" w:firstLineChars="200"/>
    </w:pPr>
    <w:rPr>
      <w:rFonts w:ascii="Times New Roman" w:hAnsi="Times New Roman"/>
      <w:sz w:val="32"/>
      <w:szCs w:val="32"/>
    </w:rPr>
  </w:style>
  <w:style w:type="character" w:customStyle="1" w:styleId="16">
    <w:name w:val="日期 Char"/>
    <w:basedOn w:val="8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1718</Words>
  <Characters>1830</Characters>
  <Lines>18</Lines>
  <Paragraphs>5</Paragraphs>
  <TotalTime>10</TotalTime>
  <ScaleCrop>false</ScaleCrop>
  <LinksUpToDate>false</LinksUpToDate>
  <CharactersWithSpaces>1846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2025-02-24T02:45:00Z</dcterms:created>
  <dc:creator>admin</dc:creator>
  <cp:lastModifiedBy>YUYUYU</cp:lastModifiedBy>
  <cp:lastPrinted>2025-04-07T05:33:00Z</cp:lastPrinted>
  <dcterms:modified xsi:type="dcterms:W3CDTF">2025-04-07T08:27:05Z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eyJoZGlkIjoiZDYzYWMxNDdlZWIyNDIyZjZhZjVkODM2NTI0MTlkYWMiLCJ1c2VySWQiOiIzMTI1MzA0MzQifQ==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BA20AC300EAA47979C60FBF4601FE61D_12</vt:lpwstr>
  </property>
</Properties>
</file>