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3F61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关于做好</w:t>
      </w:r>
    </w:p>
    <w:p w14:paraId="39EF39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22"/>
          <w:szCs w:val="2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学生团体平安保险参保工作的通知</w:t>
      </w:r>
    </w:p>
    <w:p w14:paraId="42327F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 w14:paraId="402470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各学院</w:t>
      </w:r>
      <w:r>
        <w:rPr>
          <w:rFonts w:ascii="仿宋_GB2312" w:eastAsia="仿宋_GB2312"/>
          <w:sz w:val="32"/>
          <w:szCs w:val="32"/>
        </w:rPr>
        <w:t>：</w:t>
      </w:r>
    </w:p>
    <w:p w14:paraId="695290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6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为切实保障在校学生人身安全与合法权益，完善学生在校期间风险保障体系，结合工作实际，现就组织开展2026年度学生团体平安保险参保工作有关事项通知如下：</w:t>
      </w:r>
    </w:p>
    <w:p w14:paraId="24C95D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8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参保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对象与参保原则</w:t>
      </w:r>
    </w:p>
    <w:p w14:paraId="664972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6"/>
        <w:textAlignment w:val="auto"/>
        <w:rPr>
          <w:rFonts w:hint="default" w:ascii="仿宋_GB2312" w:hAnsi="宋体" w:eastAsia="仿宋_GB2312" w:cs="宋体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全体在校生（含2026级新生在内的全体本科生、研究生），已在校内统一购置学生团体平安保险的在校生，无需重复参保缴费。本次参保遵循自愿原则，由学生自主选择是否参保缴费。</w:t>
      </w:r>
    </w:p>
    <w:p w14:paraId="66A02E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8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二、理赔保障范围</w:t>
      </w:r>
    </w:p>
    <w:p w14:paraId="5268BD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8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学生</w:t>
      </w:r>
      <w:r>
        <w:rPr>
          <w:rFonts w:ascii="仿宋_GB2312" w:eastAsia="仿宋_GB2312"/>
          <w:sz w:val="32"/>
          <w:szCs w:val="32"/>
        </w:rPr>
        <w:t>团体平安保险</w:t>
      </w:r>
      <w:r>
        <w:rPr>
          <w:rFonts w:hint="eastAsia" w:ascii="仿宋_GB2312" w:eastAsia="仿宋_GB2312"/>
          <w:sz w:val="32"/>
          <w:szCs w:val="32"/>
        </w:rPr>
        <w:t>包含</w:t>
      </w:r>
      <w:r>
        <w:rPr>
          <w:rFonts w:ascii="仿宋_GB2312" w:eastAsia="仿宋_GB2312"/>
          <w:sz w:val="32"/>
          <w:szCs w:val="32"/>
        </w:rPr>
        <w:t>学生意外伤害门诊治疗、意外伤害住院治疗、疾病住院治疗和</w:t>
      </w:r>
      <w:r>
        <w:rPr>
          <w:rFonts w:hint="eastAsia" w:ascii="仿宋_GB2312" w:eastAsia="仿宋_GB2312"/>
          <w:sz w:val="32"/>
          <w:szCs w:val="32"/>
        </w:rPr>
        <w:t>意外身故、伤残</w:t>
      </w:r>
      <w:r>
        <w:rPr>
          <w:rFonts w:ascii="仿宋_GB2312" w:eastAsia="仿宋_GB2312"/>
          <w:sz w:val="32"/>
          <w:szCs w:val="32"/>
        </w:rPr>
        <w:t>等</w:t>
      </w:r>
      <w:r>
        <w:rPr>
          <w:rFonts w:hint="eastAsia" w:ascii="仿宋_GB2312" w:eastAsia="仿宋_GB2312"/>
          <w:sz w:val="32"/>
          <w:szCs w:val="32"/>
        </w:rPr>
        <w:t>项目</w:t>
      </w:r>
      <w:r>
        <w:rPr>
          <w:rFonts w:hint="eastAsia" w:ascii="仿宋_GB2312" w:eastAsia="仿宋_GB2312"/>
          <w:sz w:val="32"/>
          <w:szCs w:val="32"/>
          <w:lang w:eastAsia="zh-CN"/>
        </w:rPr>
        <w:t>。保险详细条款、理赔细则及相关说明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可查阅《致学生家长的一封信》（见附件1）。</w:t>
      </w:r>
    </w:p>
    <w:p w14:paraId="25A3FF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8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三、保险费用标准与保障期限</w:t>
      </w:r>
    </w:p>
    <w:p w14:paraId="56E62D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8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1.费用标准。</w:t>
      </w:r>
      <w:r>
        <w:rPr>
          <w:rFonts w:hint="eastAsia" w:ascii="仿宋_GB2312" w:eastAsia="仿宋_GB2312"/>
          <w:sz w:val="32"/>
          <w:szCs w:val="32"/>
        </w:rPr>
        <w:t>学生团体平安保险保费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标准为</w:t>
      </w:r>
      <w:r>
        <w:rPr>
          <w:rFonts w:hint="eastAsia" w:ascii="仿宋_GB2312" w:eastAsia="仿宋_GB2312"/>
          <w:sz w:val="32"/>
          <w:szCs w:val="32"/>
        </w:rPr>
        <w:t>50元/人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/</w:t>
      </w:r>
      <w:r>
        <w:rPr>
          <w:rFonts w:hint="eastAsia" w:ascii="仿宋_GB2312" w:eastAsia="仿宋_GB2312"/>
          <w:sz w:val="32"/>
          <w:szCs w:val="32"/>
        </w:rPr>
        <w:t>年，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按照学生所学专业学制年限一次性缴纳。2026级新生</w:t>
      </w:r>
      <w:r>
        <w:rPr>
          <w:rFonts w:hint="eastAsia" w:ascii="仿宋_GB2312" w:eastAsia="仿宋_GB2312"/>
          <w:sz w:val="32"/>
          <w:szCs w:val="32"/>
        </w:rPr>
        <w:t>每人</w:t>
      </w:r>
      <w:r>
        <w:rPr>
          <w:rFonts w:hint="eastAsia" w:ascii="仿宋_GB2312" w:eastAsia="仿宋_GB2312"/>
          <w:sz w:val="32"/>
          <w:szCs w:val="32"/>
          <w:lang w:eastAsia="zh-CN"/>
        </w:rPr>
        <w:t>缴费</w:t>
      </w:r>
      <w:r>
        <w:rPr>
          <w:rFonts w:ascii="仿宋_GB2312" w:eastAsia="仿宋_GB2312"/>
          <w:sz w:val="32"/>
          <w:szCs w:val="32"/>
        </w:rPr>
        <w:t>总额=学制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*</w:t>
      </w:r>
      <w:r>
        <w:rPr>
          <w:rFonts w:ascii="仿宋_GB2312" w:eastAsia="仿宋_GB2312"/>
          <w:sz w:val="32"/>
          <w:szCs w:val="32"/>
        </w:rPr>
        <w:t>50</w:t>
      </w:r>
      <w:r>
        <w:rPr>
          <w:rFonts w:hint="eastAsia" w:ascii="仿宋_GB2312" w:eastAsia="仿宋_GB2312"/>
          <w:sz w:val="32"/>
          <w:szCs w:val="32"/>
        </w:rPr>
        <w:t>元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/人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其他年级学生每人缴费总额=(学制-[2026-入学年级]）*50元/人。如：2024级临床医学本科1班张某缴费总额=（5-[2026-2024]）*50=150元。</w:t>
      </w:r>
    </w:p>
    <w:p w14:paraId="2BB9DC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8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2.保障期限。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2026年9月1日起生效，统一保障至学生毕业当年8月31日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 w14:paraId="7074B7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8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四、参保办理流程</w:t>
      </w:r>
    </w:p>
    <w:p w14:paraId="7795B529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b/>
          <w:bCs/>
          <w:sz w:val="32"/>
          <w:szCs w:val="32"/>
        </w:rPr>
        <w:t>.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保费缴纳。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即日起至2026年9月20日，有参保意向的学生扫描《学生团体平安保险缴费通道》二维码（见附件2），如实填写缴费信息，并根据自身专业学制年限一次性足额缴纳保费（支持支付宝、微信、云闪付等三种支付方式），缴费完成后请妥善保存支付成功截图，以便填写回执信息。</w:t>
      </w:r>
    </w:p>
    <w:p w14:paraId="088C82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b/>
          <w:bCs/>
          <w:sz w:val="32"/>
          <w:szCs w:val="32"/>
        </w:rPr>
        <w:t>.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信息填写。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级全体新生和已缴纳保费的其他在校生需扫码（见附件3）填写《学生团体平安保险参保回执统计》完成参保回执信息填报（请如实填写，相关信息仅用于核对工作）。开学后将以班级为单位下发纸质版《学生、幼儿意外伤害保险投保回执》填写并回收（回收时间另行通知）。已满18岁学生在“监护人签字”处签署本人姓名，在“其他”框内打“√”并填“本人”；未满18岁学生需填写监护人证件类型及证件号码、联系方式等信息，并在“监护人”处签署监护人姓名。</w:t>
      </w:r>
    </w:p>
    <w:p w14:paraId="2E812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p w14:paraId="1CF6B1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联系人：徐嘉文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/孙一甲；</w:t>
      </w:r>
      <w:r>
        <w:rPr>
          <w:rFonts w:hint="eastAsia" w:ascii="仿宋_GB2312" w:eastAsia="仿宋_GB2312"/>
          <w:sz w:val="32"/>
          <w:szCs w:val="32"/>
        </w:rPr>
        <w:t>联系电话：6</w:t>
      </w:r>
      <w:r>
        <w:rPr>
          <w:rFonts w:ascii="仿宋_GB2312" w:eastAsia="仿宋_GB2312"/>
          <w:sz w:val="32"/>
          <w:szCs w:val="32"/>
        </w:rPr>
        <w:t>77767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/628133</w:t>
      </w:r>
    </w:p>
    <w:p w14:paraId="6E46A6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</w:p>
    <w:p w14:paraId="487753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附件：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致学生家长的一封信</w:t>
      </w:r>
    </w:p>
    <w:p w14:paraId="6FEB2C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1600" w:firstLineChars="5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2.学生团体平安保险缴费通道二维码</w:t>
      </w:r>
    </w:p>
    <w:p w14:paraId="6FF9E5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3.学生团体平安保险参保回执统计   </w:t>
      </w:r>
      <w:r>
        <w:rPr>
          <w:rFonts w:hint="eastAsia"/>
          <w:sz w:val="32"/>
          <w:szCs w:val="32"/>
        </w:rPr>
        <w:t xml:space="preserve">                              </w:t>
      </w:r>
      <w:r>
        <w:rPr>
          <w:rFonts w:hint="eastAsia" w:ascii="仿宋_GB2312" w:hAnsi="仿宋" w:eastAsia="仿宋_GB2312"/>
          <w:sz w:val="32"/>
          <w:szCs w:val="32"/>
        </w:rPr>
        <w:t xml:space="preserve">  </w:t>
      </w:r>
    </w:p>
    <w:p w14:paraId="79E04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520" w:firstLineChars="1100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 </w:t>
      </w:r>
    </w:p>
    <w:p w14:paraId="441C7D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520" w:firstLineChars="1100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</w:p>
    <w:p w14:paraId="768E77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480" w:firstLineChars="1400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学生工作处</w:t>
      </w:r>
    </w:p>
    <w:p w14:paraId="1973D3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160" w:firstLineChars="13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</w:rPr>
        <w:t>日</w:t>
      </w:r>
    </w:p>
    <w:p w14:paraId="4B9C94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160" w:firstLineChars="1300"/>
        <w:textAlignment w:val="auto"/>
        <w:rPr>
          <w:rFonts w:hint="eastAsia" w:ascii="仿宋_GB2312" w:hAnsi="仿宋" w:eastAsia="仿宋_GB2312"/>
          <w:sz w:val="32"/>
          <w:szCs w:val="32"/>
        </w:rPr>
      </w:pPr>
    </w:p>
    <w:p w14:paraId="32A00D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 w14:paraId="04C82F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学生团体平安保险缴费通道二维码</w:t>
      </w:r>
    </w:p>
    <w:p w14:paraId="612708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2078355</wp:posOffset>
            </wp:positionH>
            <wp:positionV relativeFrom="paragraph">
              <wp:posOffset>341630</wp:posOffset>
            </wp:positionV>
            <wp:extent cx="1544320" cy="1506220"/>
            <wp:effectExtent l="0" t="0" r="5080" b="508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44320" cy="150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D114F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</w:p>
    <w:p w14:paraId="1AA0FF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</w:p>
    <w:p w14:paraId="04699B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</w:p>
    <w:p w14:paraId="4157A4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</w:p>
    <w:p w14:paraId="5AF065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</w:p>
    <w:p w14:paraId="49A054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</w:p>
    <w:p w14:paraId="1BBDBF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</w:p>
    <w:p w14:paraId="66DDB0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</w:p>
    <w:p w14:paraId="434596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附件3</w:t>
      </w:r>
    </w:p>
    <w:p w14:paraId="27CAF0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学生团体平安保险参保回执统计</w:t>
      </w:r>
    </w:p>
    <w:p w14:paraId="76D45D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</w:p>
    <w:p w14:paraId="3DDD4E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1912620</wp:posOffset>
            </wp:positionH>
            <wp:positionV relativeFrom="paragraph">
              <wp:posOffset>139065</wp:posOffset>
            </wp:positionV>
            <wp:extent cx="1565275" cy="1565275"/>
            <wp:effectExtent l="0" t="0" r="9525" b="9525"/>
            <wp:wrapNone/>
            <wp:docPr id="1" name="图片 1" descr="fcfa63a177ac165f5480ebc540406c8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cfa63a177ac165f5480ebc540406c8f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65275" cy="156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4EB90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157" w:right="1633" w:bottom="1213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9ADDE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AC466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9AC466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23F52"/>
    <w:rsid w:val="043271B4"/>
    <w:rsid w:val="05CD115C"/>
    <w:rsid w:val="09D033F0"/>
    <w:rsid w:val="10403D0B"/>
    <w:rsid w:val="114809A2"/>
    <w:rsid w:val="11643AA2"/>
    <w:rsid w:val="1FA37033"/>
    <w:rsid w:val="210318E0"/>
    <w:rsid w:val="39701E59"/>
    <w:rsid w:val="3EF5581E"/>
    <w:rsid w:val="46716B30"/>
    <w:rsid w:val="4CBE3433"/>
    <w:rsid w:val="4DC223B8"/>
    <w:rsid w:val="51E35DA7"/>
    <w:rsid w:val="69205EB5"/>
    <w:rsid w:val="6D8A092C"/>
    <w:rsid w:val="73B823BA"/>
    <w:rsid w:val="7CA6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896</Words>
  <Characters>974</Characters>
  <Lines>0</Lines>
  <Paragraphs>0</Paragraphs>
  <TotalTime>12</TotalTime>
  <ScaleCrop>false</ScaleCrop>
  <LinksUpToDate>false</LinksUpToDate>
  <CharactersWithSpaces>1021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2025-09-08T06:37:00Z</dcterms:created>
  <dc:creator>014</dc:creator>
  <cp:lastModifiedBy>WPS_122382273</cp:lastModifiedBy>
  <dcterms:modified xsi:type="dcterms:W3CDTF">2026-08-25T08:04:49Z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eyJoZGlkIjoiYWJmNTAxYTA0NTllZTU0OWY5NWY0MWNlMzBjNGU2OTYiLCJ1c2VySWQiOiIxMjIzODIyNzMifQ==</vt:lpwstr>
  </property>
  <property fmtid="{D5CDD505-2E9C-101B-9397-08002B2CF9AE}" pid="4" name="ICV">
    <vt:lpwstr>3F98DB2B22C845BB888847C1B896D3B5_13</vt:lpwstr>
  </property>
</Properties>
</file>