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A102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default" w:ascii="Times New Roman" w:hAnsi="Times New Roman" w:eastAsia="方正小标宋简体" w:cs="Times New Roman"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</w:rPr>
        <w:t>济宁医学院</w:t>
      </w:r>
    </w:p>
    <w:p w14:paraId="79935C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Times New Roman" w:hAnsi="Times New Roman" w:eastAsia="方正小标宋简体" w:cs="Times New Roman"/>
          <w:sz w:val="44"/>
          <w:szCs w:val="44"/>
          <w:lang w:val="en-US" w:eastAsia="zh-CN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</w:rPr>
        <w:t>2026级新生开学典礼暨军训动员大会</w:t>
      </w:r>
      <w:r>
        <w:rPr>
          <w:rFonts w:hint="eastAsia" w:ascii="Times New Roman" w:hAnsi="Times New Roman" w:eastAsia="方正小标宋简体" w:cs="Times New Roman"/>
          <w:sz w:val="44"/>
          <w:szCs w:val="44"/>
          <w:lang w:val="en-US" w:eastAsia="zh-CN"/>
        </w:rPr>
        <w:t>议程</w:t>
      </w:r>
    </w:p>
    <w:p w14:paraId="0832115E">
      <w:pPr>
        <w:spacing w:line="560" w:lineRule="exact"/>
        <w:ind w:firstLine="707" w:firstLineChars="221"/>
        <w:jc w:val="center"/>
        <w:rPr>
          <w:rFonts w:hint="eastAsia" w:ascii="楷体_GB2312" w:hAnsi="楷体_GB2312" w:eastAsia="楷体_GB2312" w:cs="楷体_GB2312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（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征求意见稿</w:t>
      </w: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）</w:t>
      </w:r>
    </w:p>
    <w:p w14:paraId="5788DBF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default" w:ascii="黑体" w:hAnsi="黑体" w:eastAsia="黑体" w:cs="黑体"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第一阶段  开学典礼</w:t>
      </w:r>
    </w:p>
    <w:p w14:paraId="7503B74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一、升国旗、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奏唱国歌</w:t>
      </w:r>
    </w:p>
    <w:p w14:paraId="787766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二、本科新生代表发言</w:t>
      </w:r>
    </w:p>
    <w:p w14:paraId="5C96E5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三、研究生新生代表发言</w:t>
      </w:r>
    </w:p>
    <w:p w14:paraId="664AD4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四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、教师代表发言</w:t>
      </w:r>
    </w:p>
    <w:p w14:paraId="3CD18D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五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为新生代表佩戴校徽（</w:t>
      </w:r>
      <w:r>
        <w:rPr>
          <w:rFonts w:hint="eastAsia" w:ascii="仿宋_GB2312" w:hAnsi="仿宋_GB2312" w:eastAsia="仿宋_GB2312" w:cs="仿宋_GB2312"/>
          <w:bCs/>
          <w:i/>
          <w:i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日照校区同步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）</w:t>
      </w:r>
    </w:p>
    <w:p w14:paraId="27D49C4A">
      <w:pPr>
        <w:keepNext w:val="0"/>
        <w:keepLines w:val="0"/>
        <w:pageBreakBefore w:val="0"/>
        <w:widowControl w:val="0"/>
        <w:tabs>
          <w:tab w:val="left" w:pos="98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六、党委副书记、院长李栋讲话</w:t>
      </w:r>
    </w:p>
    <w:p w14:paraId="506A685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黑体" w:hAnsi="黑体" w:eastAsia="黑体" w:cs="黑体"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第二阶段  军训动员大会</w:t>
      </w:r>
    </w:p>
    <w:p w14:paraId="4C7CFE0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一、学校党委副书记、宣传部部长张贤雷宣读《关于成立2026级新生军训团及任命干部的决定》</w:t>
      </w:r>
    </w:p>
    <w:p w14:paraId="688CBC0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default" w:ascii="仿宋_GB2312" w:hAnsi="仿宋_GB2312" w:eastAsia="仿宋_GB2312" w:cs="仿宋_GB2312"/>
          <w:b w:val="0"/>
          <w:bCs/>
          <w:i/>
          <w:i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二、学校党委书记卢国华向2026级新生军训团授旗（</w:t>
      </w:r>
      <w:r>
        <w:rPr>
          <w:rFonts w:hint="eastAsia" w:ascii="仿宋_GB2312" w:hAnsi="仿宋_GB2312" w:eastAsia="仿宋_GB2312" w:cs="仿宋_GB2312"/>
          <w:b w:val="0"/>
          <w:bCs/>
          <w:i/>
          <w:i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日照校区同步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）</w:t>
      </w:r>
    </w:p>
    <w:p w14:paraId="56E193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三、武警济宁支队教官代表发言</w:t>
      </w:r>
    </w:p>
    <w:p w14:paraId="3BC022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</w:p>
    <w:p w14:paraId="5683EC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仿宋_GB2312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时间：</w:t>
      </w:r>
      <w:r>
        <w:rPr>
          <w:rFonts w:hint="eastAsia" w:ascii="仿宋_GB2312" w:hAnsi="仿宋" w:eastAsia="仿宋_GB2312" w:cs="仿宋_GB2312"/>
          <w:sz w:val="32"/>
          <w:szCs w:val="32"/>
        </w:rPr>
        <w:t>2026年</w:t>
      </w:r>
      <w:r>
        <w:rPr>
          <w:rFonts w:hint="eastAsia" w:ascii="仿宋_GB2312" w:hAnsi="仿宋" w:eastAsia="仿宋_GB2312" w:cs="仿宋_GB2312"/>
          <w:sz w:val="32"/>
          <w:szCs w:val="32"/>
          <w:lang w:val="en-US" w:eastAsia="zh-CN"/>
        </w:rPr>
        <w:t>9</w:t>
      </w:r>
      <w:r>
        <w:rPr>
          <w:rFonts w:hint="eastAsia" w:ascii="仿宋_GB2312" w:hAnsi="仿宋" w:eastAsia="仿宋_GB2312" w:cs="仿宋_GB2312"/>
          <w:sz w:val="32"/>
          <w:szCs w:val="32"/>
        </w:rPr>
        <w:t>月7日（周</w:t>
      </w:r>
      <w:r>
        <w:rPr>
          <w:rFonts w:hint="eastAsia" w:ascii="仿宋_GB2312" w:hAnsi="仿宋" w:eastAsia="仿宋_GB2312" w:cs="仿宋_GB2312"/>
          <w:sz w:val="32"/>
          <w:szCs w:val="32"/>
          <w:lang w:val="en-US" w:eastAsia="zh-CN"/>
        </w:rPr>
        <w:t>一</w:t>
      </w:r>
      <w:r>
        <w:rPr>
          <w:rFonts w:hint="eastAsia" w:ascii="仿宋_GB2312" w:hAnsi="仿宋" w:eastAsia="仿宋_GB2312" w:cs="仿宋_GB2312"/>
          <w:sz w:val="32"/>
          <w:szCs w:val="32"/>
        </w:rPr>
        <w:t>）</w:t>
      </w:r>
      <w:r>
        <w:rPr>
          <w:rFonts w:hint="default" w:ascii="仿宋_GB2312" w:hAnsi="Times New Roman" w:eastAsia="仿宋_GB2312" w:cs="Times New Roman"/>
          <w:sz w:val="32"/>
          <w:szCs w:val="32"/>
          <w:highlight w:val="none"/>
          <w:lang w:val="en-US" w:eastAsia="zh-CN"/>
        </w:rPr>
        <w:t>上午</w:t>
      </w:r>
      <w:r>
        <w:rPr>
          <w:rFonts w:hint="eastAsia" w:ascii="仿宋_GB2312" w:hAnsi="Times New Roman" w:eastAsia="仿宋_GB2312" w:cs="Times New Roman"/>
          <w:sz w:val="32"/>
          <w:szCs w:val="32"/>
          <w:highlight w:val="none"/>
          <w:lang w:val="en-US" w:eastAsia="zh-CN"/>
        </w:rPr>
        <w:t>8</w:t>
      </w:r>
      <w:r>
        <w:rPr>
          <w:rFonts w:hint="default" w:ascii="仿宋_GB2312" w:hAnsi="Times New Roman" w:eastAsia="仿宋_GB2312" w:cs="Times New Roman"/>
          <w:sz w:val="32"/>
          <w:szCs w:val="32"/>
          <w:highlight w:val="none"/>
          <w:lang w:val="en-US" w:eastAsia="zh-CN"/>
        </w:rPr>
        <w:t>:00</w:t>
      </w:r>
    </w:p>
    <w:p w14:paraId="0CAB58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仿宋_GB2312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地点：</w:t>
      </w:r>
      <w:r>
        <w:rPr>
          <w:rFonts w:hint="eastAsia" w:ascii="仿宋_GB2312" w:hAnsi="Times New Roman" w:eastAsia="仿宋_GB2312" w:cs="Times New Roman"/>
          <w:sz w:val="32"/>
          <w:szCs w:val="32"/>
          <w:highlight w:val="none"/>
          <w:lang w:val="en-US" w:eastAsia="zh-CN"/>
        </w:rPr>
        <w:t>太白湖校区运动场/日照校区仁爱广场（同步视频直播）</w:t>
      </w:r>
    </w:p>
    <w:p w14:paraId="22915F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参会：</w:t>
      </w:r>
      <w:r>
        <w:rPr>
          <w:rFonts w:hint="eastAsia" w:ascii="仿宋_GB2312" w:hAnsi="仿宋" w:eastAsia="仿宋_GB2312" w:cs="仿宋_GB2312"/>
          <w:sz w:val="32"/>
          <w:szCs w:val="32"/>
        </w:rPr>
        <w:t>学校领导；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相关</w:t>
      </w:r>
      <w:r>
        <w:rPr>
          <w:rFonts w:hint="eastAsia" w:ascii="仿宋_GB2312" w:hAnsi="仿宋_GB2312" w:eastAsia="仿宋_GB2312" w:cs="仿宋_GB2312"/>
          <w:sz w:val="32"/>
          <w:szCs w:val="32"/>
        </w:rPr>
        <w:t>职能部门主要负责人；二级学院党总支（分党委）书记、院长、副书记；教师代表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；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全体</w:t>
      </w:r>
      <w:r>
        <w:rPr>
          <w:rFonts w:hint="eastAsia" w:ascii="仿宋_GB2312" w:hAnsi="仿宋_GB2312" w:eastAsia="仿宋_GB2312" w:cs="仿宋_GB2312"/>
          <w:sz w:val="32"/>
          <w:szCs w:val="32"/>
        </w:rPr>
        <w:t>辅导员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；2026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级全体本科生和研究生代表</w:t>
      </w:r>
    </w:p>
    <w:p w14:paraId="7B16BF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主持：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学校党委委员、副院长 王文姮</w:t>
      </w:r>
    </w:p>
    <w:p w14:paraId="779E1596">
      <w:pPr>
        <w:spacing w:line="578" w:lineRule="exact"/>
        <w:jc w:val="center"/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</w:pPr>
    </w:p>
    <w:p w14:paraId="181044B4">
      <w:pPr>
        <w:spacing w:line="578" w:lineRule="exact"/>
        <w:jc w:val="center"/>
        <w:rPr>
          <w:rFonts w:hint="default" w:ascii="方正小标宋简体" w:hAnsi="方正小标宋简体" w:eastAsia="方正小标宋简体" w:cs="方正小标宋简体"/>
          <w:sz w:val="32"/>
          <w:szCs w:val="3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  <w:t>2026年新生</w:t>
      </w:r>
      <w:r>
        <w:rPr>
          <w:rFonts w:hint="eastAsia" w:ascii="方正小标宋简体" w:hAnsi="方正小标宋简体" w:eastAsia="方正小标宋简体" w:cs="方正小标宋简体"/>
          <w:sz w:val="32"/>
          <w:szCs w:val="32"/>
        </w:rPr>
        <w:t>开学典礼暨军训动员大会</w:t>
      </w:r>
      <w:r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  <w:t>任务分工</w:t>
      </w:r>
    </w:p>
    <w:tbl>
      <w:tblPr>
        <w:tblStyle w:val="8"/>
        <w:tblW w:w="8979" w:type="dxa"/>
        <w:tblInd w:w="-13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79"/>
        <w:gridCol w:w="6700"/>
      </w:tblGrid>
      <w:tr w14:paraId="548C87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</w:trPr>
        <w:tc>
          <w:tcPr>
            <w:tcW w:w="2279" w:type="dxa"/>
            <w:vAlign w:val="center"/>
          </w:tcPr>
          <w:p w14:paraId="0081A2D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lang w:val="en-US" w:eastAsia="zh-CN"/>
              </w:rPr>
              <w:t>责任部门</w:t>
            </w:r>
          </w:p>
        </w:tc>
        <w:tc>
          <w:tcPr>
            <w:tcW w:w="6700" w:type="dxa"/>
            <w:vAlign w:val="center"/>
          </w:tcPr>
          <w:p w14:paraId="58032C0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jc w:val="center"/>
              <w:textAlignment w:val="baseline"/>
              <w:rPr>
                <w:rFonts w:hint="default" w:ascii="仿宋_GB2312" w:hAnsi="仿宋_GB2312" w:eastAsia="仿宋_GB2312" w:cs="仿宋_GB2312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lang w:val="en-US" w:eastAsia="zh-CN"/>
              </w:rPr>
              <w:t>工作任务</w:t>
            </w:r>
          </w:p>
        </w:tc>
      </w:tr>
      <w:tr w14:paraId="2A5844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0" w:hRule="atLeast"/>
        </w:trPr>
        <w:tc>
          <w:tcPr>
            <w:tcW w:w="2279" w:type="dxa"/>
            <w:vAlign w:val="center"/>
          </w:tcPr>
          <w:p w14:paraId="5258E57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jc w:val="center"/>
              <w:textAlignment w:val="baseline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党委办公室</w:t>
            </w:r>
          </w:p>
          <w:p w14:paraId="1D8F5F6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jc w:val="center"/>
              <w:textAlignment w:val="baseline"/>
              <w:rPr>
                <w:rFonts w:ascii="仿宋_GB2312" w:hAns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（学院</w:t>
            </w:r>
            <w:r>
              <w:rPr>
                <w:rFonts w:ascii="仿宋_GB2312" w:eastAsia="仿宋_GB2312"/>
                <w:sz w:val="28"/>
                <w:szCs w:val="28"/>
              </w:rPr>
              <w:t>办公室）</w:t>
            </w:r>
          </w:p>
        </w:tc>
        <w:tc>
          <w:tcPr>
            <w:tcW w:w="6700" w:type="dxa"/>
            <w:vAlign w:val="center"/>
          </w:tcPr>
          <w:p w14:paraId="38D99CF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jc w:val="left"/>
              <w:textAlignment w:val="baseline"/>
              <w:rPr>
                <w:rFonts w:ascii="仿宋_GB2312" w:hAns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1.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负责开学典礼暨军训动员大会的总协调，统筹各部门任务落实；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2.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发布大会通知；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3.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起草主持词、校领导讲话稿，审核各类发言稿；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4.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制作校领导“明白纸”及塑封纸质材料；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5.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负责太白湖校区运动场主席台搭建、背景设置、音响设备调试；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6.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准备《国歌》《校歌》等曲目并保障适时播放；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7.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安排120救护车及医护人员现场保障；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8.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负责太白湖校区与日照校区的视频直播保障，制定应急预案，安排专人在两校区现场值守，确保信号畅通、画面清晰、音画同步；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9.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负责武警济宁支队领导的邀请、接送及现场接待；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10.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对接书记为武警济宁支队参会领导授旗的站位点；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11.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组织彩排演练。</w:t>
            </w:r>
          </w:p>
        </w:tc>
      </w:tr>
      <w:tr w14:paraId="0EE399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0" w:hRule="atLeast"/>
        </w:trPr>
        <w:tc>
          <w:tcPr>
            <w:tcW w:w="2279" w:type="dxa"/>
            <w:vAlign w:val="center"/>
          </w:tcPr>
          <w:p w14:paraId="730D59E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jc w:val="center"/>
              <w:textAlignment w:val="baseline"/>
              <w:rPr>
                <w:rFonts w:hint="eastAsia" w:ascii="仿宋_GB2312" w:eastAsia="仿宋_GB2312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highlight w:val="none"/>
                <w:lang w:val="en-US" w:eastAsia="zh-CN"/>
              </w:rPr>
              <w:t>日照校区</w:t>
            </w:r>
          </w:p>
          <w:p w14:paraId="4122450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jc w:val="center"/>
              <w:textAlignment w:val="baseline"/>
              <w:rPr>
                <w:rFonts w:hint="default" w:ascii="仿宋_GB2312" w:eastAsia="仿宋_GB2312"/>
                <w:sz w:val="28"/>
                <w:szCs w:val="28"/>
                <w:highlight w:val="yellow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highlight w:val="none"/>
                <w:lang w:val="en-US" w:eastAsia="zh-CN"/>
              </w:rPr>
              <w:t>管理办公室</w:t>
            </w:r>
          </w:p>
        </w:tc>
        <w:tc>
          <w:tcPr>
            <w:tcW w:w="6700" w:type="dxa"/>
            <w:vAlign w:val="center"/>
          </w:tcPr>
          <w:p w14:paraId="1A4F7F4C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jc w:val="left"/>
              <w:textAlignment w:val="baseline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8"/>
                <w:szCs w:val="28"/>
                <w:lang w:val="en-US" w:eastAsia="zh-CN" w:bidi="ar-SA"/>
              </w:rPr>
              <w:t>1.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eastAsia="zh-CN"/>
              </w:rPr>
              <w:t>负责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>日照校区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eastAsia="zh-CN"/>
              </w:rPr>
              <w:t>开学典礼暨军训动员大会的总协调，统筹各部门任务落实；制作校领导“明白纸”及塑封纸质材料。负责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>仁爱广场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eastAsia="zh-CN"/>
              </w:rPr>
              <w:t>主席台搭建、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>视频直播LED搭建、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eastAsia="zh-CN"/>
              </w:rPr>
              <w:t>背景设置、音响设备调试；准备《国歌》《校歌》等曲目并保障适时播放；安排120救护车及医护人员现场保障。负责武警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>日照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eastAsia="zh-CN"/>
              </w:rPr>
              <w:t>支队领导的邀请、接送及现场接待；对接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>校领导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eastAsia="zh-CN"/>
              </w:rPr>
              <w:t>为武警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>日照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eastAsia="zh-CN"/>
              </w:rPr>
              <w:t>支队参会领导授旗的站位点；组织彩排演练。</w:t>
            </w:r>
          </w:p>
          <w:p w14:paraId="1C2094B0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jc w:val="left"/>
              <w:textAlignment w:val="baseline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>2.负责日照校区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全程照相、摄像及航拍，留存影像资料。负责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>仁爱广场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主席台宣传横幅的制作与悬挂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eastAsia="zh-CN"/>
              </w:rPr>
              <w:t>；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典礼现场的环境布置与氛围营造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eastAsia="zh-CN"/>
              </w:rPr>
              <w:t>。</w:t>
            </w:r>
          </w:p>
          <w:p w14:paraId="0D0F5BD5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jc w:val="left"/>
              <w:textAlignment w:val="baseline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>3.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负责会场电力供应，提前检修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>仁爱广场</w:t>
            </w:r>
            <w:bookmarkStart w:id="0" w:name="_GoBack"/>
            <w:bookmarkEnd w:id="0"/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及周边电路，确保典礼当日供电安全稳定（含应急断电预案）。做好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>会场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及周边区域环境卫生保洁工作。负责现场急救药品保障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eastAsia="zh-CN"/>
              </w:rPr>
              <w:t>。</w:t>
            </w:r>
          </w:p>
          <w:p w14:paraId="69AB205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jc w:val="left"/>
              <w:textAlignment w:val="baseline"/>
              <w:rPr>
                <w:rFonts w:hint="eastAsia" w:ascii="仿宋_GB2312" w:hAnsi="仿宋_GB2312" w:eastAsia="仿宋_GB2312" w:cs="仿宋_GB2312"/>
                <w:sz w:val="28"/>
                <w:szCs w:val="28"/>
                <w:highlight w:val="yellow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>4.</w:t>
            </w:r>
            <w:r>
              <w:rPr>
                <w:rFonts w:hint="eastAsia" w:ascii="仿宋_GB2312" w:eastAsia="仿宋_GB2312"/>
                <w:color w:val="auto"/>
                <w:sz w:val="28"/>
                <w:szCs w:val="28"/>
                <w:lang w:eastAsia="zh-CN"/>
              </w:rPr>
              <w:t>负责</w:t>
            </w:r>
            <w:r>
              <w:rPr>
                <w:rFonts w:hint="eastAsia" w:ascii="仿宋_GB2312" w:eastAsia="仿宋_GB2312"/>
                <w:color w:val="auto"/>
                <w:sz w:val="28"/>
                <w:szCs w:val="28"/>
                <w:lang w:val="en-US" w:eastAsia="zh-CN"/>
              </w:rPr>
              <w:t>会场</w:t>
            </w:r>
            <w:r>
              <w:rPr>
                <w:rFonts w:hint="eastAsia" w:ascii="仿宋_GB2312" w:eastAsia="仿宋_GB2312"/>
                <w:color w:val="auto"/>
                <w:sz w:val="28"/>
                <w:szCs w:val="28"/>
                <w:lang w:eastAsia="zh-CN"/>
              </w:rPr>
              <w:t>安全保卫工作，制定安保应急预案，防范突发事件。维持会场周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eastAsia="zh-CN"/>
              </w:rPr>
              <w:t>边秩序。规划并管控各类车辆的停放区域，确保校园道路畅通及应急通道无障碍。</w:t>
            </w:r>
          </w:p>
        </w:tc>
      </w:tr>
      <w:tr w14:paraId="53D34B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4" w:hRule="atLeast"/>
        </w:trPr>
        <w:tc>
          <w:tcPr>
            <w:tcW w:w="2279" w:type="dxa"/>
            <w:vAlign w:val="center"/>
          </w:tcPr>
          <w:p w14:paraId="65ED1C0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jc w:val="center"/>
              <w:textAlignment w:val="baseline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eastAsia="zh-CN"/>
              </w:rPr>
              <w:t>宣传部</w:t>
            </w:r>
          </w:p>
        </w:tc>
        <w:tc>
          <w:tcPr>
            <w:tcW w:w="6700" w:type="dxa"/>
            <w:vAlign w:val="center"/>
          </w:tcPr>
          <w:p w14:paraId="37296387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jc w:val="left"/>
              <w:textAlignment w:val="baseline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1.负责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全程照相、摄像及航拍，留存影像资料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；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2.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负责太白湖校区运动场主席台两侧宣传横幅的制作与悬挂；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3.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统筹两校区典礼现场的环境布置与氛围营造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；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4.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组织校内各宣传平台（官网、官微、校报等）进行报道。</w:t>
            </w:r>
          </w:p>
          <w:p w14:paraId="1BD97F01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jc w:val="left"/>
              <w:textAlignment w:val="baseline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1B85BB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6" w:hRule="atLeast"/>
        </w:trPr>
        <w:tc>
          <w:tcPr>
            <w:tcW w:w="2279" w:type="dxa"/>
            <w:shd w:val="clear" w:color="auto" w:fill="auto"/>
            <w:vAlign w:val="center"/>
          </w:tcPr>
          <w:p w14:paraId="4E5EF70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lang w:val="en-US" w:eastAsia="zh-CN"/>
              </w:rPr>
              <w:t>责任部门</w:t>
            </w:r>
          </w:p>
        </w:tc>
        <w:tc>
          <w:tcPr>
            <w:tcW w:w="6700" w:type="dxa"/>
            <w:shd w:val="clear" w:color="auto" w:fill="auto"/>
            <w:vAlign w:val="center"/>
          </w:tcPr>
          <w:p w14:paraId="3CE2E9A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lang w:val="en-US" w:eastAsia="zh-CN"/>
              </w:rPr>
              <w:t>工作任务</w:t>
            </w:r>
          </w:p>
        </w:tc>
      </w:tr>
      <w:tr w14:paraId="3844EA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6" w:hRule="atLeast"/>
        </w:trPr>
        <w:tc>
          <w:tcPr>
            <w:tcW w:w="2279" w:type="dxa"/>
            <w:vAlign w:val="center"/>
          </w:tcPr>
          <w:p w14:paraId="40CDA13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jc w:val="center"/>
              <w:textAlignment w:val="baseline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eastAsia="zh-CN"/>
              </w:rPr>
              <w:t>武装部</w:t>
            </w:r>
          </w:p>
        </w:tc>
        <w:tc>
          <w:tcPr>
            <w:tcW w:w="6700" w:type="dxa"/>
            <w:vAlign w:val="center"/>
          </w:tcPr>
          <w:p w14:paraId="6CB3116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jc w:val="left"/>
              <w:textAlignment w:val="baseline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1.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负责典礼方案脚本起草；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2.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撰写《关于成立2026级新生军训团及任命干部的决定》宣读稿；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3.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下发彩排通知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；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4.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负责新生入场及就座安排，现场秩序维护；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5.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组织发言人员及佩戴校徽上台人员按流程就位；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6.选拔本科新生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代表发言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并审核发言稿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）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，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审核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武警教官代表发言稿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；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7.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设计制作校徽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；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8.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负责国旗护卫队授旗、升旗环节的组织与配合；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9.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配合党委办公室完成书记授旗站位点对接。</w:t>
            </w:r>
          </w:p>
        </w:tc>
      </w:tr>
      <w:tr w14:paraId="0E7F70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3" w:hRule="atLeast"/>
        </w:trPr>
        <w:tc>
          <w:tcPr>
            <w:tcW w:w="2279" w:type="dxa"/>
            <w:vAlign w:val="center"/>
          </w:tcPr>
          <w:p w14:paraId="0F9AB3F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jc w:val="center"/>
              <w:textAlignment w:val="baseline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eastAsia="zh-CN"/>
              </w:rPr>
              <w:t>团委</w:t>
            </w:r>
          </w:p>
        </w:tc>
        <w:tc>
          <w:tcPr>
            <w:tcW w:w="6700" w:type="dxa"/>
            <w:vAlign w:val="center"/>
          </w:tcPr>
          <w:p w14:paraId="0AC1532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jc w:val="left"/>
              <w:textAlignment w:val="baseline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1.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负责学生礼仪和志愿者的选拔、培训及分工；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2.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负责画外音主持人的选拔与排练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；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3.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确定上台佩戴校徽新生代表的站位点，配合武装部组织佩戴校徽环节礼仪人员现场引导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。</w:t>
            </w:r>
          </w:p>
        </w:tc>
      </w:tr>
      <w:tr w14:paraId="5D4A51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atLeast"/>
        </w:trPr>
        <w:tc>
          <w:tcPr>
            <w:tcW w:w="2279" w:type="dxa"/>
            <w:tcBorders>
              <w:bottom w:val="single" w:color="auto" w:sz="4" w:space="0"/>
            </w:tcBorders>
            <w:vAlign w:val="center"/>
          </w:tcPr>
          <w:p w14:paraId="429535A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jc w:val="center"/>
              <w:textAlignment w:val="baseline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eastAsia="zh-CN"/>
              </w:rPr>
              <w:t>教务处</w:t>
            </w:r>
          </w:p>
        </w:tc>
        <w:tc>
          <w:tcPr>
            <w:tcW w:w="6700" w:type="dxa"/>
            <w:tcBorders>
              <w:bottom w:val="single" w:color="auto" w:sz="4" w:space="0"/>
            </w:tcBorders>
            <w:vAlign w:val="center"/>
          </w:tcPr>
          <w:p w14:paraId="70F112A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jc w:val="left"/>
              <w:textAlignment w:val="baseline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选拔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教师代表发言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并审核发言稿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）。</w:t>
            </w:r>
          </w:p>
        </w:tc>
      </w:tr>
      <w:tr w14:paraId="20E70D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6" w:hRule="atLeast"/>
        </w:trPr>
        <w:tc>
          <w:tcPr>
            <w:tcW w:w="2279" w:type="dxa"/>
            <w:vAlign w:val="center"/>
          </w:tcPr>
          <w:p w14:paraId="7A30171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jc w:val="center"/>
              <w:textAlignment w:val="baseline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eastAsia="zh-CN"/>
              </w:rPr>
              <w:t>后勤管理处</w:t>
            </w:r>
          </w:p>
        </w:tc>
        <w:tc>
          <w:tcPr>
            <w:tcW w:w="6700" w:type="dxa"/>
            <w:vAlign w:val="center"/>
          </w:tcPr>
          <w:p w14:paraId="2DB19F3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jc w:val="left"/>
              <w:textAlignment w:val="baseline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1.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负责会场电力供应，提前检修太白湖校区运动场及周边电路，确保典礼当日供电安全稳定（含应急断电预案）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；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2.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做好太白湖校区运动场及周边区域环境卫生保洁工作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；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3.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负责现场急救药品保障，配合120救护车及医护人员做好应急医疗支持。</w:t>
            </w:r>
          </w:p>
        </w:tc>
      </w:tr>
      <w:tr w14:paraId="3A00DB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3" w:hRule="atLeast"/>
        </w:trPr>
        <w:tc>
          <w:tcPr>
            <w:tcW w:w="2279" w:type="dxa"/>
            <w:vAlign w:val="center"/>
          </w:tcPr>
          <w:p w14:paraId="3B067C2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jc w:val="center"/>
              <w:textAlignment w:val="baseline"/>
              <w:rPr>
                <w:rFonts w:hint="eastAsia" w:ascii="仿宋_GB2312" w:eastAsia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eastAsia="zh-CN"/>
              </w:rPr>
              <w:t>保卫处</w:t>
            </w:r>
          </w:p>
        </w:tc>
        <w:tc>
          <w:tcPr>
            <w:tcW w:w="6700" w:type="dxa"/>
            <w:vAlign w:val="center"/>
          </w:tcPr>
          <w:p w14:paraId="15D9DFD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jc w:val="left"/>
              <w:textAlignment w:val="baseline"/>
              <w:rPr>
                <w:rFonts w:hint="eastAsia" w:ascii="仿宋_GB2312" w:eastAsia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1.</w:t>
            </w:r>
            <w:r>
              <w:rPr>
                <w:rFonts w:hint="eastAsia" w:ascii="仿宋_GB2312" w:eastAsia="仿宋_GB2312"/>
                <w:sz w:val="28"/>
                <w:szCs w:val="28"/>
                <w:lang w:eastAsia="zh-CN"/>
              </w:rPr>
              <w:t>负责太白湖校区运动场安全保卫工作，制定安保应急预案，防范突发事件；</w:t>
            </w: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2.</w:t>
            </w:r>
            <w:r>
              <w:rPr>
                <w:rFonts w:hint="eastAsia" w:ascii="仿宋_GB2312" w:eastAsia="仿宋_GB2312"/>
                <w:sz w:val="28"/>
                <w:szCs w:val="28"/>
                <w:lang w:eastAsia="zh-CN"/>
              </w:rPr>
              <w:t>维持会场周边秩序，避免拥堵和混乱；</w:t>
            </w: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3.</w:t>
            </w:r>
            <w:r>
              <w:rPr>
                <w:rFonts w:hint="eastAsia" w:ascii="仿宋_GB2312" w:eastAsia="仿宋_GB2312"/>
                <w:sz w:val="28"/>
                <w:szCs w:val="28"/>
                <w:lang w:eastAsia="zh-CN"/>
              </w:rPr>
              <w:t>规划并管控各类车辆的停放区域，确保校园道路畅通及应急通道无障碍。</w:t>
            </w:r>
          </w:p>
        </w:tc>
      </w:tr>
      <w:tr w14:paraId="712AEC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2279" w:type="dxa"/>
            <w:vAlign w:val="center"/>
          </w:tcPr>
          <w:p w14:paraId="483E37F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jc w:val="center"/>
              <w:textAlignment w:val="baseline"/>
              <w:rPr>
                <w:rFonts w:hint="default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研究生处</w:t>
            </w:r>
          </w:p>
        </w:tc>
        <w:tc>
          <w:tcPr>
            <w:tcW w:w="6700" w:type="dxa"/>
            <w:vAlign w:val="center"/>
          </w:tcPr>
          <w:p w14:paraId="6A74115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jc w:val="left"/>
              <w:textAlignment w:val="baseline"/>
              <w:rPr>
                <w:rFonts w:hint="eastAsia" w:ascii="仿宋_GB2312" w:eastAsia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1.</w:t>
            </w:r>
            <w:r>
              <w:rPr>
                <w:rFonts w:hint="eastAsia" w:ascii="仿宋_GB2312" w:eastAsia="仿宋_GB2312"/>
                <w:sz w:val="28"/>
                <w:szCs w:val="28"/>
                <w:lang w:eastAsia="zh-CN"/>
              </w:rPr>
              <w:t>负责组织研究生新生</w:t>
            </w: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代表</w:t>
            </w:r>
            <w:r>
              <w:rPr>
                <w:rFonts w:hint="eastAsia" w:ascii="仿宋_GB2312" w:eastAsia="仿宋_GB2312"/>
                <w:sz w:val="28"/>
                <w:szCs w:val="28"/>
                <w:lang w:eastAsia="zh-CN"/>
              </w:rPr>
              <w:t>入场；</w:t>
            </w: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2.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选拔</w:t>
            </w:r>
            <w:r>
              <w:rPr>
                <w:rFonts w:hint="eastAsia" w:ascii="仿宋_GB2312" w:eastAsia="仿宋_GB2312"/>
                <w:sz w:val="28"/>
                <w:szCs w:val="28"/>
                <w:lang w:eastAsia="zh-CN"/>
              </w:rPr>
              <w:t>研究生新生代表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发言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并审核发言稿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）。</w:t>
            </w:r>
          </w:p>
        </w:tc>
      </w:tr>
      <w:tr w14:paraId="4BB22B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7" w:hRule="atLeast"/>
        </w:trPr>
        <w:tc>
          <w:tcPr>
            <w:tcW w:w="2279" w:type="dxa"/>
            <w:vAlign w:val="center"/>
          </w:tcPr>
          <w:p w14:paraId="072CD28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jc w:val="center"/>
              <w:textAlignment w:val="baseline"/>
              <w:rPr>
                <w:rFonts w:hint="eastAsia" w:ascii="仿宋_GB2312" w:eastAsia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eastAsia="zh-CN"/>
              </w:rPr>
              <w:t>各学院</w:t>
            </w:r>
          </w:p>
        </w:tc>
        <w:tc>
          <w:tcPr>
            <w:tcW w:w="6700" w:type="dxa"/>
            <w:vAlign w:val="center"/>
          </w:tcPr>
          <w:p w14:paraId="3543792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jc w:val="left"/>
              <w:textAlignment w:val="baseline"/>
              <w:rPr>
                <w:rFonts w:hint="eastAsia" w:ascii="仿宋_GB2312" w:eastAsia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1.</w:t>
            </w:r>
            <w:r>
              <w:rPr>
                <w:rFonts w:hint="eastAsia" w:ascii="仿宋_GB2312" w:eastAsia="仿宋_GB2312"/>
                <w:sz w:val="28"/>
                <w:szCs w:val="28"/>
                <w:lang w:eastAsia="zh-CN"/>
              </w:rPr>
              <w:t>负责本科新生军训服、马扎的领取、分发及调换，确保开学典礼</w:t>
            </w: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彩排</w:t>
            </w:r>
            <w:r>
              <w:rPr>
                <w:rFonts w:hint="eastAsia" w:ascii="仿宋_GB2312" w:eastAsia="仿宋_GB2312"/>
                <w:sz w:val="28"/>
                <w:szCs w:val="28"/>
                <w:lang w:eastAsia="zh-CN"/>
              </w:rPr>
              <w:t>前全部发放到位；</w:t>
            </w: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2.</w:t>
            </w:r>
            <w:r>
              <w:rPr>
                <w:rFonts w:hint="eastAsia" w:ascii="仿宋_GB2312" w:eastAsia="仿宋_GB2312"/>
                <w:sz w:val="28"/>
                <w:szCs w:val="28"/>
                <w:lang w:eastAsia="zh-CN"/>
              </w:rPr>
              <w:t>组织</w:t>
            </w: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所属</w:t>
            </w:r>
            <w:r>
              <w:rPr>
                <w:rFonts w:hint="eastAsia" w:ascii="仿宋_GB2312" w:eastAsia="仿宋_GB2312"/>
                <w:sz w:val="28"/>
                <w:szCs w:val="28"/>
                <w:lang w:eastAsia="zh-CN"/>
              </w:rPr>
              <w:t>新生着军训服、携带马扎，按指定时间到体育场指定位置列队，有序参加彩排和典礼；</w:t>
            </w: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3.</w:t>
            </w:r>
            <w:r>
              <w:rPr>
                <w:rFonts w:hint="eastAsia" w:ascii="仿宋_GB2312" w:eastAsia="仿宋_GB2312"/>
                <w:sz w:val="28"/>
                <w:szCs w:val="28"/>
                <w:lang w:eastAsia="zh-CN"/>
              </w:rPr>
              <w:t>负责本学院学生方队的现场秩序维护；</w:t>
            </w: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4.</w:t>
            </w:r>
            <w:r>
              <w:rPr>
                <w:rFonts w:hint="eastAsia" w:ascii="仿宋_GB2312" w:eastAsia="仿宋_GB2312"/>
                <w:sz w:val="28"/>
                <w:szCs w:val="28"/>
                <w:lang w:eastAsia="zh-CN"/>
              </w:rPr>
              <w:t>负责上台佩戴校徽新生代表的遴选，</w:t>
            </w: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组织</w:t>
            </w:r>
            <w:r>
              <w:rPr>
                <w:rFonts w:hint="eastAsia" w:ascii="仿宋_GB2312" w:eastAsia="仿宋_GB2312"/>
                <w:sz w:val="28"/>
                <w:szCs w:val="28"/>
                <w:lang w:eastAsia="zh-CN"/>
              </w:rPr>
              <w:t>着装规范及佩戴动作等注意事项的培训。</w:t>
            </w:r>
          </w:p>
        </w:tc>
      </w:tr>
    </w:tbl>
    <w:p w14:paraId="72BCEC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仿宋_GB2312" w:hAnsi="仿宋" w:eastAsia="仿宋_GB2312" w:cs="仿宋_GB2312"/>
          <w:sz w:val="32"/>
          <w:szCs w:val="32"/>
        </w:rPr>
      </w:pPr>
    </w:p>
    <w:sectPr>
      <w:headerReference r:id="rId3" w:type="default"/>
      <w:footerReference r:id="rId4" w:type="default"/>
      <w:footerReference r:id="rId5" w:type="even"/>
      <w:pgSz w:w="11906" w:h="16838"/>
      <w:pgMar w:top="1213" w:right="1644" w:bottom="1157" w:left="1587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9B4B53E1-A389-4FFC-93BB-26E509731B7E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B5E58527-9B39-48B8-9A3A-5279EC679490}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FE500293-6B34-4C68-8F80-97DD47DB9B8C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819A9960-B494-494C-AB3F-ECE2417DB90F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69EA65">
    <w:pPr>
      <w:pStyle w:val="5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A32A196">
                          <w:pP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A32A196">
                    <w:pP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83319E">
    <w:pPr>
      <w:pStyle w:val="5"/>
      <w:framePr w:wrap="around" w:vAnchor="text" w:hAnchor="margin" w:xAlign="center" w:y="1"/>
      <w:rPr>
        <w:rStyle w:val="10"/>
      </w:rPr>
    </w:pPr>
    <w:r>
      <w:rPr>
        <w:rStyle w:val="10"/>
      </w:rPr>
      <w:fldChar w:fldCharType="begin"/>
    </w:r>
    <w:r>
      <w:rPr>
        <w:rStyle w:val="10"/>
      </w:rPr>
      <w:instrText xml:space="preserve">PAGE  </w:instrText>
    </w:r>
    <w:r>
      <w:rPr>
        <w:rStyle w:val="10"/>
      </w:rPr>
      <w:fldChar w:fldCharType="end"/>
    </w:r>
  </w:p>
  <w:p w14:paraId="4A653A13"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BC0E5EE">
    <w:pPr>
      <w:pStyle w:val="6"/>
      <w:pBdr>
        <w:bottom w:val="none" w:color="auto" w:sz="0" w:space="0"/>
      </w:pBdr>
      <w:jc w:val="both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TJkODNhZTVmM2Q1MDNhZjc2MjgyOTllYWRkNDNlNDMifQ=="/>
  </w:docVars>
  <w:rsids>
    <w:rsidRoot w:val="004B6AB7"/>
    <w:rsid w:val="000342C8"/>
    <w:rsid w:val="0003481B"/>
    <w:rsid w:val="000552FB"/>
    <w:rsid w:val="000C7086"/>
    <w:rsid w:val="000D19E2"/>
    <w:rsid w:val="0013238A"/>
    <w:rsid w:val="0015584A"/>
    <w:rsid w:val="00190722"/>
    <w:rsid w:val="00196E40"/>
    <w:rsid w:val="001A0981"/>
    <w:rsid w:val="00212226"/>
    <w:rsid w:val="00230342"/>
    <w:rsid w:val="0029246D"/>
    <w:rsid w:val="002C594D"/>
    <w:rsid w:val="002C5B92"/>
    <w:rsid w:val="002E770F"/>
    <w:rsid w:val="00331CD1"/>
    <w:rsid w:val="00383B39"/>
    <w:rsid w:val="003F27CB"/>
    <w:rsid w:val="004607CC"/>
    <w:rsid w:val="00475DBF"/>
    <w:rsid w:val="004B6AB7"/>
    <w:rsid w:val="004E34F9"/>
    <w:rsid w:val="004F1E5B"/>
    <w:rsid w:val="00515122"/>
    <w:rsid w:val="005155B8"/>
    <w:rsid w:val="005440C5"/>
    <w:rsid w:val="00571E5F"/>
    <w:rsid w:val="00585A95"/>
    <w:rsid w:val="005F668C"/>
    <w:rsid w:val="00603205"/>
    <w:rsid w:val="006B560B"/>
    <w:rsid w:val="006E68BC"/>
    <w:rsid w:val="00703CF8"/>
    <w:rsid w:val="007153D9"/>
    <w:rsid w:val="007253CB"/>
    <w:rsid w:val="00727DD0"/>
    <w:rsid w:val="00740C0D"/>
    <w:rsid w:val="007610CD"/>
    <w:rsid w:val="00762373"/>
    <w:rsid w:val="007A078C"/>
    <w:rsid w:val="007B4126"/>
    <w:rsid w:val="007D11F9"/>
    <w:rsid w:val="007D506C"/>
    <w:rsid w:val="008225D1"/>
    <w:rsid w:val="00834285"/>
    <w:rsid w:val="00851C3F"/>
    <w:rsid w:val="00893AFA"/>
    <w:rsid w:val="008A3254"/>
    <w:rsid w:val="008A759A"/>
    <w:rsid w:val="008B0FB7"/>
    <w:rsid w:val="008C4351"/>
    <w:rsid w:val="008E6C27"/>
    <w:rsid w:val="00974EE2"/>
    <w:rsid w:val="00A72400"/>
    <w:rsid w:val="00AC56FC"/>
    <w:rsid w:val="00B81267"/>
    <w:rsid w:val="00B838F0"/>
    <w:rsid w:val="00B83D07"/>
    <w:rsid w:val="00BC3736"/>
    <w:rsid w:val="00BF7C93"/>
    <w:rsid w:val="00C20D81"/>
    <w:rsid w:val="00C23D1E"/>
    <w:rsid w:val="00C33420"/>
    <w:rsid w:val="00CA1110"/>
    <w:rsid w:val="00CA613C"/>
    <w:rsid w:val="00CA7733"/>
    <w:rsid w:val="00CB14F7"/>
    <w:rsid w:val="00CF57BD"/>
    <w:rsid w:val="00D15D44"/>
    <w:rsid w:val="00D41E1E"/>
    <w:rsid w:val="00D51D12"/>
    <w:rsid w:val="00D6292B"/>
    <w:rsid w:val="00DB3594"/>
    <w:rsid w:val="00DC246F"/>
    <w:rsid w:val="00E7132D"/>
    <w:rsid w:val="00E82CF3"/>
    <w:rsid w:val="00EF0E13"/>
    <w:rsid w:val="00F54FD8"/>
    <w:rsid w:val="00FB184A"/>
    <w:rsid w:val="00FB4547"/>
    <w:rsid w:val="00FB6FFE"/>
    <w:rsid w:val="00FD5F3B"/>
    <w:rsid w:val="028A42F7"/>
    <w:rsid w:val="030A5F32"/>
    <w:rsid w:val="032A3721"/>
    <w:rsid w:val="04CC6B08"/>
    <w:rsid w:val="05393890"/>
    <w:rsid w:val="054C69BD"/>
    <w:rsid w:val="05AD7DDA"/>
    <w:rsid w:val="065169B7"/>
    <w:rsid w:val="073B0A19"/>
    <w:rsid w:val="086F75C9"/>
    <w:rsid w:val="08BF5E5A"/>
    <w:rsid w:val="098C4F09"/>
    <w:rsid w:val="0B3348DE"/>
    <w:rsid w:val="0C882A07"/>
    <w:rsid w:val="0CD2303E"/>
    <w:rsid w:val="0D7C42BF"/>
    <w:rsid w:val="0DE46363"/>
    <w:rsid w:val="0DF57BE9"/>
    <w:rsid w:val="0E194F31"/>
    <w:rsid w:val="0EB16245"/>
    <w:rsid w:val="0F96368D"/>
    <w:rsid w:val="0F9C6EF5"/>
    <w:rsid w:val="10B205A1"/>
    <w:rsid w:val="11361C9C"/>
    <w:rsid w:val="115978F2"/>
    <w:rsid w:val="11934328"/>
    <w:rsid w:val="12B046D9"/>
    <w:rsid w:val="12B54DD9"/>
    <w:rsid w:val="13427DB4"/>
    <w:rsid w:val="134A0A16"/>
    <w:rsid w:val="13543CE2"/>
    <w:rsid w:val="1366678D"/>
    <w:rsid w:val="13A93CB3"/>
    <w:rsid w:val="154047C7"/>
    <w:rsid w:val="15DB244F"/>
    <w:rsid w:val="16263EC7"/>
    <w:rsid w:val="17DD4AF4"/>
    <w:rsid w:val="18083A2F"/>
    <w:rsid w:val="18420B77"/>
    <w:rsid w:val="18430F81"/>
    <w:rsid w:val="184A5217"/>
    <w:rsid w:val="188B3A37"/>
    <w:rsid w:val="19173A91"/>
    <w:rsid w:val="19570331"/>
    <w:rsid w:val="198E5B11"/>
    <w:rsid w:val="1AA93880"/>
    <w:rsid w:val="1B6B08A8"/>
    <w:rsid w:val="1B8A600E"/>
    <w:rsid w:val="1BAC6712"/>
    <w:rsid w:val="1BAD4D88"/>
    <w:rsid w:val="1C3D736A"/>
    <w:rsid w:val="1C9378D2"/>
    <w:rsid w:val="1DD84D2C"/>
    <w:rsid w:val="1FCF6E73"/>
    <w:rsid w:val="20C0644C"/>
    <w:rsid w:val="229E0A40"/>
    <w:rsid w:val="23024002"/>
    <w:rsid w:val="23C826D0"/>
    <w:rsid w:val="23E8605D"/>
    <w:rsid w:val="243E15C5"/>
    <w:rsid w:val="252C08C4"/>
    <w:rsid w:val="253F4153"/>
    <w:rsid w:val="25457290"/>
    <w:rsid w:val="259C77F7"/>
    <w:rsid w:val="26E34E39"/>
    <w:rsid w:val="27084A19"/>
    <w:rsid w:val="27462BA9"/>
    <w:rsid w:val="27D214F9"/>
    <w:rsid w:val="28C76D25"/>
    <w:rsid w:val="290C4AD1"/>
    <w:rsid w:val="295B3526"/>
    <w:rsid w:val="298C5FF3"/>
    <w:rsid w:val="29BF52CD"/>
    <w:rsid w:val="29DF1C7B"/>
    <w:rsid w:val="2AF92FF6"/>
    <w:rsid w:val="2B31326E"/>
    <w:rsid w:val="2BA55EB9"/>
    <w:rsid w:val="2BD8301C"/>
    <w:rsid w:val="2C271DE5"/>
    <w:rsid w:val="2CA43435"/>
    <w:rsid w:val="2CC6515A"/>
    <w:rsid w:val="2CCE3A09"/>
    <w:rsid w:val="2D214A86"/>
    <w:rsid w:val="2E624479"/>
    <w:rsid w:val="2F7B66D0"/>
    <w:rsid w:val="2FEB6CB0"/>
    <w:rsid w:val="301A5EE8"/>
    <w:rsid w:val="30CA72D3"/>
    <w:rsid w:val="31853836"/>
    <w:rsid w:val="318C4BC4"/>
    <w:rsid w:val="31DA0AE0"/>
    <w:rsid w:val="33D17080"/>
    <w:rsid w:val="33D95773"/>
    <w:rsid w:val="34566E89"/>
    <w:rsid w:val="348F0527"/>
    <w:rsid w:val="37282330"/>
    <w:rsid w:val="37D41A80"/>
    <w:rsid w:val="37EC3780"/>
    <w:rsid w:val="3A035A45"/>
    <w:rsid w:val="3AEC66D3"/>
    <w:rsid w:val="3CC046A2"/>
    <w:rsid w:val="3D3D6D72"/>
    <w:rsid w:val="3E907376"/>
    <w:rsid w:val="3ED95ACA"/>
    <w:rsid w:val="404D4707"/>
    <w:rsid w:val="40750F19"/>
    <w:rsid w:val="411E13F7"/>
    <w:rsid w:val="421309EA"/>
    <w:rsid w:val="43195B8C"/>
    <w:rsid w:val="43F860E9"/>
    <w:rsid w:val="457C5F26"/>
    <w:rsid w:val="45F10D36"/>
    <w:rsid w:val="45FE550D"/>
    <w:rsid w:val="498E0956"/>
    <w:rsid w:val="49F437FD"/>
    <w:rsid w:val="49FE4DA0"/>
    <w:rsid w:val="4A657908"/>
    <w:rsid w:val="4A7B712C"/>
    <w:rsid w:val="4AB45B59"/>
    <w:rsid w:val="4BC92119"/>
    <w:rsid w:val="4C7751F6"/>
    <w:rsid w:val="4D333CEE"/>
    <w:rsid w:val="4E2D2E33"/>
    <w:rsid w:val="4E5A52AA"/>
    <w:rsid w:val="4F277882"/>
    <w:rsid w:val="4F61706A"/>
    <w:rsid w:val="4FD36A66"/>
    <w:rsid w:val="4FD80B7D"/>
    <w:rsid w:val="4FDA2B47"/>
    <w:rsid w:val="505E71AE"/>
    <w:rsid w:val="5090643B"/>
    <w:rsid w:val="513C7CDD"/>
    <w:rsid w:val="53394028"/>
    <w:rsid w:val="53A70382"/>
    <w:rsid w:val="54CD4B72"/>
    <w:rsid w:val="556661B8"/>
    <w:rsid w:val="55D77440"/>
    <w:rsid w:val="5640122A"/>
    <w:rsid w:val="56ED3A4D"/>
    <w:rsid w:val="57D60097"/>
    <w:rsid w:val="585724C1"/>
    <w:rsid w:val="58B77EC9"/>
    <w:rsid w:val="58F03800"/>
    <w:rsid w:val="59A24C78"/>
    <w:rsid w:val="59D61F92"/>
    <w:rsid w:val="5A02402A"/>
    <w:rsid w:val="5A5C0D28"/>
    <w:rsid w:val="5B0659C9"/>
    <w:rsid w:val="5C2747A1"/>
    <w:rsid w:val="5C9433DF"/>
    <w:rsid w:val="5D0905C7"/>
    <w:rsid w:val="5E1B6804"/>
    <w:rsid w:val="5F5372E2"/>
    <w:rsid w:val="5F577D10"/>
    <w:rsid w:val="5F7C1524"/>
    <w:rsid w:val="5F7F4426"/>
    <w:rsid w:val="5F9C60C2"/>
    <w:rsid w:val="60821819"/>
    <w:rsid w:val="611759A9"/>
    <w:rsid w:val="61760A6B"/>
    <w:rsid w:val="61D1732F"/>
    <w:rsid w:val="62280192"/>
    <w:rsid w:val="63607D30"/>
    <w:rsid w:val="6367429A"/>
    <w:rsid w:val="638B7F88"/>
    <w:rsid w:val="646A3DD5"/>
    <w:rsid w:val="646F78AA"/>
    <w:rsid w:val="64EA33D4"/>
    <w:rsid w:val="658F5ADC"/>
    <w:rsid w:val="65985594"/>
    <w:rsid w:val="66DF4313"/>
    <w:rsid w:val="66E041B8"/>
    <w:rsid w:val="68F4037D"/>
    <w:rsid w:val="693410C2"/>
    <w:rsid w:val="6AC234E0"/>
    <w:rsid w:val="6B225676"/>
    <w:rsid w:val="6B2F31FD"/>
    <w:rsid w:val="6CD04C5E"/>
    <w:rsid w:val="6D536B44"/>
    <w:rsid w:val="6DBA42F8"/>
    <w:rsid w:val="6E4B6C92"/>
    <w:rsid w:val="6F120069"/>
    <w:rsid w:val="6F805FA0"/>
    <w:rsid w:val="70287646"/>
    <w:rsid w:val="70983504"/>
    <w:rsid w:val="70F919B3"/>
    <w:rsid w:val="7143238A"/>
    <w:rsid w:val="7170412F"/>
    <w:rsid w:val="717C0847"/>
    <w:rsid w:val="71CE1B9C"/>
    <w:rsid w:val="72F84F0E"/>
    <w:rsid w:val="73107961"/>
    <w:rsid w:val="738653E7"/>
    <w:rsid w:val="744877CF"/>
    <w:rsid w:val="7499002B"/>
    <w:rsid w:val="749F7D37"/>
    <w:rsid w:val="74D65E5E"/>
    <w:rsid w:val="750641BE"/>
    <w:rsid w:val="77F7138D"/>
    <w:rsid w:val="79E93803"/>
    <w:rsid w:val="7A212F9C"/>
    <w:rsid w:val="7A7A445B"/>
    <w:rsid w:val="7CFA3E9E"/>
    <w:rsid w:val="7D473F98"/>
    <w:rsid w:val="7DAF1941"/>
    <w:rsid w:val="7F08297D"/>
    <w:rsid w:val="7FAA5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  <w:pPr>
      <w:jc w:val="left"/>
    </w:pPr>
  </w:style>
  <w:style w:type="paragraph" w:styleId="3">
    <w:name w:val="Body Text Indent"/>
    <w:basedOn w:val="1"/>
    <w:qFormat/>
    <w:uiPriority w:val="0"/>
    <w:pPr>
      <w:ind w:left="1280" w:hanging="1280" w:hangingChars="400"/>
      <w:jc w:val="left"/>
    </w:pPr>
    <w:rPr>
      <w:rFonts w:ascii="Times New Roman" w:hAnsi="Times New Roman" w:eastAsia="仿宋_GB2312" w:cs="Times New Roman"/>
      <w:sz w:val="32"/>
    </w:rPr>
  </w:style>
  <w:style w:type="paragraph" w:styleId="4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2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cs="Times New Roman"/>
      <w:sz w:val="18"/>
      <w:szCs w:val="18"/>
    </w:rPr>
  </w:style>
  <w:style w:type="paragraph" w:styleId="6">
    <w:name w:val="header"/>
    <w:basedOn w:val="1"/>
    <w:link w:val="13"/>
    <w:autoRedefine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cs="Times New Roman"/>
      <w:sz w:val="18"/>
      <w:szCs w:val="18"/>
    </w:rPr>
  </w:style>
  <w:style w:type="paragraph" w:styleId="7">
    <w:name w:val="Normal (Web)"/>
    <w:basedOn w:val="1"/>
    <w:semiHidden/>
    <w:unhideWhenUsed/>
    <w:qFormat/>
    <w:uiPriority w:val="99"/>
    <w:rPr>
      <w:sz w:val="24"/>
    </w:rPr>
  </w:style>
  <w:style w:type="character" w:styleId="10">
    <w:name w:val="page number"/>
    <w:autoRedefine/>
    <w:qFormat/>
    <w:uiPriority w:val="99"/>
    <w:rPr>
      <w:rFonts w:cs="Times New Roman"/>
    </w:rPr>
  </w:style>
  <w:style w:type="character" w:styleId="11">
    <w:name w:val="annotation reference"/>
    <w:basedOn w:val="9"/>
    <w:semiHidden/>
    <w:unhideWhenUsed/>
    <w:qFormat/>
    <w:uiPriority w:val="99"/>
    <w:rPr>
      <w:sz w:val="21"/>
      <w:szCs w:val="21"/>
    </w:rPr>
  </w:style>
  <w:style w:type="character" w:customStyle="1" w:styleId="12">
    <w:name w:val="页脚 字符"/>
    <w:basedOn w:val="9"/>
    <w:link w:val="5"/>
    <w:autoRedefine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3">
    <w:name w:val="页眉 字符"/>
    <w:basedOn w:val="9"/>
    <w:link w:val="6"/>
    <w:autoRedefine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4">
    <w:name w:val="批注框文本 字符"/>
    <w:basedOn w:val="9"/>
    <w:link w:val="4"/>
    <w:semiHidden/>
    <w:qFormat/>
    <w:uiPriority w:val="99"/>
    <w:rPr>
      <w:rFonts w:ascii="Calibri" w:hAnsi="Calibri" w:eastAsia="宋体" w:cs="Calibri"/>
      <w:kern w:val="2"/>
      <w:sz w:val="18"/>
      <w:szCs w:val="18"/>
    </w:rPr>
  </w:style>
  <w:style w:type="paragraph" w:styleId="15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HP</Company>
  <Pages>3</Pages>
  <Words>626</Words>
  <Characters>662</Characters>
  <Lines>15</Lines>
  <Paragraphs>4</Paragraphs>
  <TotalTime>0</TotalTime>
  <ScaleCrop>false</ScaleCrop>
  <LinksUpToDate>false</LinksUpToDate>
  <CharactersWithSpaces>667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2025-06-09T13:24:00Z</dcterms:created>
  <dc:creator>Administrator</dc:creator>
  <cp:lastModifiedBy>净空</cp:lastModifiedBy>
  <cp:lastPrinted>2026-06-23T02:41:00Z</cp:lastPrinted>
  <dcterms:modified xsi:type="dcterms:W3CDTF">2026-08-26T06:15:02Z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F1789F5EAB814256804551D1EF126D8B_13</vt:lpwstr>
  </property>
  <property fmtid="{D5CDD505-2E9C-101B-9397-08002B2CF9AE}" pid="4" name="KSOTemplateDocerSaveRecord">
    <vt:lpwstr>eyJoZGlkIjoiNWVlMTUxZGU2YzFiNjZkNjYzMDQ1N2I5MTViZTUwNWMiLCJ1c2VySWQiOiIxMDI4Mzg3NzM5In0=</vt:lpwstr>
  </property>
</Properties>
</file>