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EE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</w:p>
    <w:p w14:paraId="7946C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节假日学生离校（离岗）信息线上填报流程</w:t>
      </w:r>
    </w:p>
    <w:p w14:paraId="1F5CCFAF">
      <w:pPr>
        <w:rPr>
          <w:rFonts w:hint="eastAsia"/>
          <w:sz w:val="32"/>
          <w:szCs w:val="32"/>
          <w:lang w:val="en-US" w:eastAsia="zh-CN"/>
        </w:rPr>
      </w:pPr>
    </w:p>
    <w:p w14:paraId="489498BB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1.工作任务下发后，各学院学工办主任将收到微信“智慧济医”平台任务填报提醒。</w:t>
      </w:r>
    </w:p>
    <w:p w14:paraId="59E840F2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5420" cy="1077595"/>
            <wp:effectExtent l="9525" t="9525" r="20955" b="17780"/>
            <wp:docPr id="1" name="图片 1" descr="ad89d323-e07e-4599-a00c-1a1c8cb15c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d89d323-e07e-4599-a00c-1a1c8cb15c7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0775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84D97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9AD396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2.通过电脑端进入济宁医学院官网，进入网上服务大厅。</w:t>
      </w:r>
    </w:p>
    <w:p w14:paraId="10E16865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71135" cy="1033145"/>
            <wp:effectExtent l="9525" t="9525" r="15240" b="24130"/>
            <wp:docPr id="2" name="图片 2" descr="4ed5d70e-7508-4a07-9d8c-580aeb3c09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ed5d70e-7508-4a07-9d8c-580aeb3c09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3314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326853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5EC5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3.选择“个人中心”，点击“填报任务-上报”，进入填写模块。</w:t>
      </w:r>
    </w:p>
    <w:p w14:paraId="4BE25730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6690" cy="1755775"/>
            <wp:effectExtent l="9525" t="9525" r="19685" b="25400"/>
            <wp:docPr id="3" name="图片 3" descr="40ab3779-15e6-491e-bac2-63b27e3af6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0ab3779-15e6-491e-bac2-63b27e3af6e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7557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4AA637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EAB26A9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157514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4.进入任务后点击“开始填报”。</w:t>
      </w:r>
    </w:p>
    <w:p w14:paraId="7C1DBAF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7325" cy="1064260"/>
            <wp:effectExtent l="9525" t="9525" r="19050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642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0CB3B1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A84825F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5.点击“导入excel数据”，下载导入模板。</w:t>
      </w:r>
    </w:p>
    <w:p w14:paraId="76864756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8595" cy="1945640"/>
            <wp:effectExtent l="9525" t="9525" r="17780" b="26035"/>
            <wp:docPr id="5" name="图片 5" descr="776ab3d4-32c0-4308-867f-3059dca058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ab3d4-32c0-4308-867f-3059dca0586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9456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9015A5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7960" cy="1016635"/>
            <wp:effectExtent l="9525" t="9525" r="18415" b="21590"/>
            <wp:docPr id="6" name="图片 6" descr="19780fb4-2f74-4c51-87d7-57daa3b3de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9780fb4-2f74-4c51-87d7-57daa3b3dec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0166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F87F3E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C7A51C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学工办主任汇总本学院各年级班级学生离校信息，填写模板表格并上报。主页显示已报，即为报送成功。</w:t>
      </w:r>
    </w:p>
    <w:p w14:paraId="7F8BBE93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5267960" cy="783590"/>
            <wp:effectExtent l="9525" t="9525" r="18415" b="26035"/>
            <wp:docPr id="8" name="图片 8" descr="0287733f-99b5-4d7d-9750-e74fe9917a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287733f-99b5-4d7d-9750-e74fe9917a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835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07FE32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38066D0">
      <w:pPr>
        <w:numPr>
          <w:ilvl w:val="0"/>
          <w:numId w:val="0"/>
        </w:numP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A71D5"/>
    <w:rsid w:val="3C683F28"/>
    <w:rsid w:val="54843515"/>
    <w:rsid w:val="56CE2BD9"/>
    <w:rsid w:val="581F4CA4"/>
    <w:rsid w:val="6D45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200</Words>
  <Characters>213</Characters>
  <Lines>0</Lines>
  <Paragraphs>0</Paragraphs>
  <TotalTime>0</TotalTime>
  <ScaleCrop>false</ScaleCrop>
  <LinksUpToDate>false</LinksUpToDate>
  <CharactersWithSpaces>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2026-01-21T02:19:00Z</dcterms:created>
  <dc:creator>014</dc:creator>
  <cp:lastModifiedBy>WPS_1770744317</cp:lastModifiedBy>
  <dcterms:modified xsi:type="dcterms:W3CDTF">2026-03-31T00:42:34Z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FDC52736529A40E19D5D2C14277DB488_13</vt:lpwstr>
  </property>
</Properties>
</file>