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0A759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val="en-US" w:eastAsia="zh-CN"/>
        </w:rPr>
        <w:t>征集“励志新势力·青春榜样说”</w:t>
      </w:r>
    </w:p>
    <w:p w14:paraId="513CA58E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val="en-US" w:eastAsia="zh-CN"/>
        </w:rPr>
        <w:t>学生事迹材料的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eastAsia="zh-CN"/>
        </w:rPr>
        <w:t>通知</w:t>
      </w:r>
    </w:p>
    <w:p w14:paraId="2D3B3BA5">
      <w:pPr>
        <w:spacing w:line="560" w:lineRule="exact"/>
        <w:rPr>
          <w:rFonts w:hint="default" w:ascii="仿宋_GB2312" w:hAnsi="方正小标宋简体" w:eastAsia="仿宋_GB2312" w:cs="方正小标宋简体"/>
          <w:sz w:val="32"/>
          <w:szCs w:val="32"/>
          <w:lang w:val="en-US" w:eastAsia="zh-CN"/>
        </w:rPr>
      </w:pPr>
    </w:p>
    <w:p w14:paraId="5BAA4340">
      <w:pPr>
        <w:spacing w:line="560" w:lineRule="exact"/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>各学院：</w:t>
      </w:r>
    </w:p>
    <w:p w14:paraId="4CB9A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根据山东省教育厅《关于开展“励志新势力·青春榜样说”宣传展示活动的通知》要求，经研究，决定组织征集“励志新势力·青春榜样说”学生事迹材料。现将有关事项通知如下：</w:t>
      </w:r>
    </w:p>
    <w:p w14:paraId="12E430D9">
      <w:pPr>
        <w:spacing w:line="560" w:lineRule="exact"/>
        <w:ind w:firstLine="668" w:firstLineChars="200"/>
        <w:jc w:val="both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一、活动主题</w:t>
      </w:r>
    </w:p>
    <w:p w14:paraId="71FC5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励志新势力·青春榜样说</w:t>
      </w:r>
    </w:p>
    <w:p w14:paraId="0524B77A">
      <w:pPr>
        <w:spacing w:line="560" w:lineRule="exact"/>
        <w:ind w:firstLine="668" w:firstLineChars="200"/>
        <w:jc w:val="both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二、活动目的</w:t>
      </w:r>
    </w:p>
    <w:p w14:paraId="5BFB2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深入挖掘和广泛宣传当代大学生自力更生、奋发向上的先进典型，展现新时代青年学子励志勤学、勇于追梦的精神风貌，营造比学赶超、见贤思齐的良好氛围，激励更多学生坚定理想信念，发扬奋斗精神，练就过硬本领，勇担时代使命。</w:t>
      </w:r>
    </w:p>
    <w:p w14:paraId="5044EFC1">
      <w:pPr>
        <w:spacing w:line="560" w:lineRule="exact"/>
        <w:ind w:firstLine="668" w:firstLineChars="200"/>
        <w:jc w:val="both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三、推荐对象</w:t>
      </w:r>
    </w:p>
    <w:p w14:paraId="6FECC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我校全日制在籍在校普通本科生、研究生。</w:t>
      </w:r>
    </w:p>
    <w:p w14:paraId="29E23334">
      <w:pPr>
        <w:spacing w:line="560" w:lineRule="exact"/>
        <w:ind w:firstLine="668" w:firstLineChars="200"/>
        <w:jc w:val="both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四、推荐条件</w:t>
      </w:r>
    </w:p>
    <w:p w14:paraId="797E7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（一）具有良好的思想政治素质，努力践行社会主义核心价值观，品行端正，遵章守纪；</w:t>
      </w:r>
    </w:p>
    <w:p w14:paraId="30DFA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（二）学习态度端正，成绩优良，综合表现优秀；</w:t>
      </w:r>
    </w:p>
    <w:p w14:paraId="634FA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（三）具备自我解困意识，积极参加勤工助学活动，通过个人努力克服经济上的困难；</w:t>
      </w:r>
    </w:p>
    <w:p w14:paraId="6B69E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（四）具有典型性和代表性，励志事迹突出，能够发挥示范引领作用。</w:t>
      </w:r>
    </w:p>
    <w:p w14:paraId="3E54C146">
      <w:pPr>
        <w:spacing w:line="560" w:lineRule="exact"/>
        <w:ind w:firstLine="668" w:firstLineChars="200"/>
        <w:jc w:val="both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五、活动流程</w:t>
      </w:r>
    </w:p>
    <w:p w14:paraId="45E4E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11"/>
          <w:sz w:val="32"/>
          <w:szCs w:val="32"/>
          <w:lang w:val="en-US" w:eastAsia="zh-CN" w:bidi="ar-SA"/>
        </w:rPr>
        <w:t>（一）素材征集。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励志典型学生个人事迹材料由标题、正文、指导老师寄语等三部分组成，标题要明确、简短精练；正文要主题突出、语言流畅、真实生动、感染力强，以学生自立自强的突出表现或典型事迹为主线，展开有血有肉的故事性叙述，避免将思想品德、学习成果、实践创新、感恩回报等内容简单罗列；指导老师寄语要情感真挚自然，总结学生成长变化，承载期许与勉励，语言得体，避免空话套话。</w:t>
      </w:r>
    </w:p>
    <w:p w14:paraId="7E9BF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11"/>
          <w:sz w:val="32"/>
          <w:szCs w:val="32"/>
          <w:lang w:val="en-US" w:eastAsia="zh-CN" w:bidi="ar-SA"/>
        </w:rPr>
        <w:t>（二）事迹遴选。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对报送材料的格式、内容等方面进行审核，遴选出一批质量佳、效果好、有特色、可推广的励志学生先进事迹。</w:t>
      </w:r>
    </w:p>
    <w:p w14:paraId="076A6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11"/>
          <w:sz w:val="32"/>
          <w:szCs w:val="32"/>
          <w:lang w:val="en-US" w:eastAsia="zh-CN" w:bidi="ar-SA"/>
        </w:rPr>
        <w:t>（三）宣传展示。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根据遴选结果，优选典型事迹，上级将编制“励志新势力·青春榜样说”优秀学子风采录，以图文、视频等多种形式在省级媒体、公众号和高校媒体联盟等进行广泛宣传，展示励志学生先进事迹，呈现励志学生良好风貌。</w:t>
      </w:r>
    </w:p>
    <w:p w14:paraId="57FC9764">
      <w:pPr>
        <w:spacing w:line="560" w:lineRule="exact"/>
        <w:ind w:firstLine="668" w:firstLineChars="200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六、工作要求</w:t>
      </w:r>
    </w:p>
    <w:p w14:paraId="144652F6">
      <w:pPr>
        <w:spacing w:line="560" w:lineRule="exact"/>
        <w:ind w:firstLine="684" w:firstLineChars="200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11"/>
          <w:sz w:val="32"/>
          <w:szCs w:val="32"/>
          <w:lang w:val="en-US" w:eastAsia="zh-CN" w:bidi="ar-SA"/>
        </w:rPr>
        <w:t>（一）加强组织领导。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各学院要高度重视本次宣传展示工作，将其作为资助育人工作的重要抓手。报送学生事迹材料应有指导老师审核把关，确保报送材料真实、可靠，如有任何虚假、抄袭内容将取消推荐资格。</w:t>
      </w:r>
    </w:p>
    <w:p w14:paraId="4450A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11"/>
          <w:sz w:val="32"/>
          <w:szCs w:val="32"/>
          <w:lang w:val="en-US" w:eastAsia="zh-CN" w:bidi="ar-SA"/>
        </w:rPr>
        <w:t>（二）规范材料报送。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val="en-US" w:eastAsia="zh-CN"/>
        </w:rPr>
        <w:t>请以学院为单位于11月13日10：00前报送学生工作处。推荐材料以“学生姓名”命名，应包含：学生本人照片（证件照和生活照各1张，JPG格式，分辨率≥300DPI）《“励志新势力·青春榜样说”推荐表》《“励志新势力·青春榜样说”学生事迹》（见附件1、2）电子版。各学院至多推荐1人。</w:t>
      </w:r>
      <w:bookmarkStart w:id="0" w:name="_GoBack"/>
      <w:bookmarkEnd w:id="0"/>
    </w:p>
    <w:p w14:paraId="2D213D6C">
      <w:pPr>
        <w:pStyle w:val="2"/>
        <w:spacing w:line="560" w:lineRule="exact"/>
        <w:ind w:left="648"/>
        <w:jc w:val="both"/>
        <w:rPr>
          <w:rFonts w:hint="eastAsia"/>
          <w:spacing w:val="5"/>
          <w:sz w:val="32"/>
          <w:szCs w:val="32"/>
          <w:lang w:eastAsia="zh-CN"/>
        </w:rPr>
      </w:pPr>
    </w:p>
    <w:p w14:paraId="30851522">
      <w:pPr>
        <w:pStyle w:val="2"/>
        <w:spacing w:line="560" w:lineRule="exact"/>
        <w:ind w:left="648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pacing w:val="5"/>
          <w:sz w:val="32"/>
          <w:szCs w:val="32"/>
          <w:lang w:eastAsia="zh-CN"/>
        </w:rPr>
        <w:t>联系人：</w:t>
      </w:r>
      <w:r>
        <w:rPr>
          <w:rFonts w:hint="eastAsia"/>
          <w:spacing w:val="5"/>
          <w:sz w:val="32"/>
          <w:szCs w:val="32"/>
          <w:lang w:val="en-US" w:eastAsia="zh-CN"/>
        </w:rPr>
        <w:t xml:space="preserve">田由甲  </w:t>
      </w:r>
      <w:r>
        <w:rPr>
          <w:rFonts w:hint="eastAsia"/>
          <w:spacing w:val="5"/>
          <w:sz w:val="32"/>
          <w:szCs w:val="32"/>
          <w:lang w:eastAsia="zh-CN"/>
        </w:rPr>
        <w:t>联系电话：</w:t>
      </w:r>
      <w:r>
        <w:rPr>
          <w:rFonts w:hint="eastAsia"/>
          <w:spacing w:val="5"/>
          <w:sz w:val="32"/>
          <w:szCs w:val="32"/>
          <w:lang w:val="en-US" w:eastAsia="zh-CN"/>
        </w:rPr>
        <w:t>678586</w:t>
      </w:r>
    </w:p>
    <w:p w14:paraId="31E700ED">
      <w:pPr>
        <w:pStyle w:val="2"/>
        <w:spacing w:line="560" w:lineRule="exact"/>
        <w:ind w:left="671"/>
        <w:jc w:val="both"/>
        <w:rPr>
          <w:rFonts w:hint="eastAsia"/>
          <w:spacing w:val="7"/>
          <w:sz w:val="32"/>
          <w:szCs w:val="32"/>
          <w:lang w:eastAsia="zh-CN"/>
        </w:rPr>
      </w:pPr>
    </w:p>
    <w:p w14:paraId="1BD54E8C">
      <w:pPr>
        <w:pStyle w:val="2"/>
        <w:spacing w:line="560" w:lineRule="exact"/>
        <w:ind w:left="671"/>
        <w:jc w:val="both"/>
        <w:rPr>
          <w:rFonts w:hint="eastAsia"/>
          <w:spacing w:val="7"/>
          <w:sz w:val="32"/>
          <w:szCs w:val="32"/>
          <w:lang w:eastAsia="zh-CN"/>
        </w:rPr>
      </w:pPr>
    </w:p>
    <w:p w14:paraId="4D83FBF0">
      <w:pPr>
        <w:pStyle w:val="2"/>
        <w:spacing w:line="560" w:lineRule="exact"/>
        <w:ind w:right="539" w:firstLine="668" w:firstLineChars="200"/>
        <w:jc w:val="both"/>
        <w:rPr>
          <w:rFonts w:hint="eastAsia"/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附件：1.“励志新势力·青春榜样说”推荐表</w:t>
      </w:r>
    </w:p>
    <w:p w14:paraId="04FFEEF4">
      <w:pPr>
        <w:pStyle w:val="2"/>
        <w:spacing w:line="560" w:lineRule="exact"/>
        <w:ind w:left="319" w:leftChars="152" w:right="539" w:firstLine="1336" w:firstLineChars="400"/>
        <w:jc w:val="both"/>
        <w:rPr>
          <w:rFonts w:hint="eastAsia"/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2.“励志新势力·青春榜样说”学生事迹（模板）</w:t>
      </w:r>
    </w:p>
    <w:p w14:paraId="0AD10212">
      <w:pPr>
        <w:pStyle w:val="2"/>
        <w:spacing w:line="560" w:lineRule="exact"/>
        <w:ind w:left="5294" w:right="270" w:hanging="380"/>
        <w:jc w:val="both"/>
        <w:rPr>
          <w:rFonts w:hAnsi="Arial" w:cs="Arial"/>
          <w:sz w:val="32"/>
          <w:szCs w:val="32"/>
          <w:lang w:eastAsia="zh-CN"/>
        </w:rPr>
      </w:pPr>
    </w:p>
    <w:p w14:paraId="399A95C5">
      <w:pPr>
        <w:pStyle w:val="2"/>
        <w:spacing w:line="560" w:lineRule="exact"/>
        <w:ind w:left="5294" w:right="270" w:hanging="380"/>
        <w:jc w:val="both"/>
        <w:rPr>
          <w:rFonts w:hAnsi="Arial" w:cs="Arial"/>
          <w:sz w:val="32"/>
          <w:szCs w:val="32"/>
          <w:lang w:eastAsia="zh-CN"/>
        </w:rPr>
      </w:pPr>
    </w:p>
    <w:p w14:paraId="42890536">
      <w:pPr>
        <w:pStyle w:val="2"/>
        <w:spacing w:line="560" w:lineRule="exact"/>
        <w:ind w:left="210" w:leftChars="100" w:right="270" w:firstLine="5814" w:firstLineChars="1900"/>
        <w:jc w:val="both"/>
        <w:rPr>
          <w:spacing w:val="-7"/>
          <w:sz w:val="32"/>
          <w:szCs w:val="32"/>
          <w:lang w:eastAsia="zh-CN"/>
        </w:rPr>
      </w:pPr>
      <w:r>
        <w:rPr>
          <w:rFonts w:hint="eastAsia"/>
          <w:spacing w:val="-7"/>
          <w:sz w:val="32"/>
          <w:szCs w:val="32"/>
          <w:lang w:eastAsia="zh-CN"/>
        </w:rPr>
        <w:t>学生工作处</w:t>
      </w:r>
    </w:p>
    <w:p w14:paraId="281E8930">
      <w:pPr>
        <w:pStyle w:val="2"/>
        <w:spacing w:line="560" w:lineRule="exact"/>
        <w:ind w:left="210" w:leftChars="100" w:right="270" w:firstLine="5202" w:firstLineChars="1700"/>
        <w:jc w:val="both"/>
      </w:pPr>
      <w:r>
        <w:rPr>
          <w:rFonts w:hint="eastAsia"/>
          <w:spacing w:val="-7"/>
          <w:sz w:val="32"/>
          <w:szCs w:val="32"/>
          <w:lang w:eastAsia="zh-CN"/>
        </w:rPr>
        <w:t>202</w:t>
      </w:r>
      <w:r>
        <w:rPr>
          <w:spacing w:val="-7"/>
          <w:sz w:val="32"/>
          <w:szCs w:val="32"/>
          <w:lang w:eastAsia="zh-CN"/>
        </w:rPr>
        <w:t>5</w:t>
      </w:r>
      <w:r>
        <w:rPr>
          <w:rFonts w:hint="eastAsia"/>
          <w:spacing w:val="-7"/>
          <w:sz w:val="32"/>
          <w:szCs w:val="32"/>
          <w:lang w:eastAsia="zh-CN"/>
        </w:rPr>
        <w:t>年</w:t>
      </w:r>
      <w:r>
        <w:rPr>
          <w:spacing w:val="-7"/>
          <w:sz w:val="32"/>
          <w:szCs w:val="32"/>
          <w:lang w:eastAsia="zh-CN"/>
        </w:rPr>
        <w:t>1</w:t>
      </w:r>
      <w:r>
        <w:rPr>
          <w:rFonts w:hint="eastAsia"/>
          <w:spacing w:val="-7"/>
          <w:sz w:val="32"/>
          <w:szCs w:val="32"/>
          <w:lang w:val="en-US" w:eastAsia="zh-CN"/>
        </w:rPr>
        <w:t>1</w:t>
      </w:r>
      <w:r>
        <w:rPr>
          <w:rFonts w:hint="eastAsia"/>
          <w:spacing w:val="-7"/>
          <w:sz w:val="32"/>
          <w:szCs w:val="32"/>
          <w:lang w:eastAsia="zh-CN"/>
        </w:rPr>
        <w:t>月</w:t>
      </w:r>
      <w:r>
        <w:rPr>
          <w:rFonts w:hint="eastAsia"/>
          <w:spacing w:val="-7"/>
          <w:sz w:val="32"/>
          <w:szCs w:val="32"/>
          <w:lang w:val="en-US" w:eastAsia="zh-CN"/>
        </w:rPr>
        <w:t>10</w:t>
      </w:r>
      <w:r>
        <w:rPr>
          <w:rFonts w:hint="eastAsia"/>
          <w:spacing w:val="-7"/>
          <w:sz w:val="32"/>
          <w:szCs w:val="32"/>
          <w:lang w:eastAsia="zh-CN"/>
        </w:rPr>
        <w:t>日</w:t>
      </w:r>
    </w:p>
    <w:sectPr>
      <w:footerReference r:id="rId3" w:type="default"/>
      <w:pgSz w:w="11906" w:h="16839"/>
      <w:pgMar w:top="1431" w:right="1418" w:bottom="1784" w:left="1418" w:header="0" w:footer="153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0D7894">
    <w:pPr>
      <w:pStyle w:val="3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D83445"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D83445">
                    <w:pPr>
                      <w:pStyle w:val="3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784279"/>
    <w:rsid w:val="00036F3F"/>
    <w:rsid w:val="000A68E7"/>
    <w:rsid w:val="001149CA"/>
    <w:rsid w:val="001A2318"/>
    <w:rsid w:val="0036634D"/>
    <w:rsid w:val="00372F24"/>
    <w:rsid w:val="003E209D"/>
    <w:rsid w:val="00424722"/>
    <w:rsid w:val="00440F37"/>
    <w:rsid w:val="00474778"/>
    <w:rsid w:val="004C2BA4"/>
    <w:rsid w:val="004D0A9E"/>
    <w:rsid w:val="004E60BF"/>
    <w:rsid w:val="00602A0E"/>
    <w:rsid w:val="00651383"/>
    <w:rsid w:val="006E0E97"/>
    <w:rsid w:val="00780FBB"/>
    <w:rsid w:val="00784279"/>
    <w:rsid w:val="007A2D7C"/>
    <w:rsid w:val="007B75D7"/>
    <w:rsid w:val="007E2F6C"/>
    <w:rsid w:val="00825C2A"/>
    <w:rsid w:val="00860853"/>
    <w:rsid w:val="008B1E5E"/>
    <w:rsid w:val="008E6705"/>
    <w:rsid w:val="009237AD"/>
    <w:rsid w:val="00933751"/>
    <w:rsid w:val="00AA33FC"/>
    <w:rsid w:val="00AD135D"/>
    <w:rsid w:val="00B724DC"/>
    <w:rsid w:val="00C611C7"/>
    <w:rsid w:val="00CE1621"/>
    <w:rsid w:val="00D07FD2"/>
    <w:rsid w:val="00D52140"/>
    <w:rsid w:val="00DA7667"/>
    <w:rsid w:val="00DD6841"/>
    <w:rsid w:val="00E558A7"/>
    <w:rsid w:val="00E6315E"/>
    <w:rsid w:val="00EA4195"/>
    <w:rsid w:val="00ED1A71"/>
    <w:rsid w:val="00F00A7E"/>
    <w:rsid w:val="00F621F9"/>
    <w:rsid w:val="00F93191"/>
    <w:rsid w:val="00FA24F3"/>
    <w:rsid w:val="00FA452A"/>
    <w:rsid w:val="00FB2281"/>
    <w:rsid w:val="068E7B23"/>
    <w:rsid w:val="100F2D66"/>
    <w:rsid w:val="19156124"/>
    <w:rsid w:val="1BA535D6"/>
    <w:rsid w:val="32FB3683"/>
    <w:rsid w:val="3468048E"/>
    <w:rsid w:val="3B9A37C9"/>
    <w:rsid w:val="3F097D89"/>
    <w:rsid w:val="425E598E"/>
    <w:rsid w:val="4483301B"/>
    <w:rsid w:val="4F50502B"/>
    <w:rsid w:val="52FE3A68"/>
    <w:rsid w:val="53963229"/>
    <w:rsid w:val="57AD1FEE"/>
    <w:rsid w:val="5874602B"/>
    <w:rsid w:val="69653361"/>
    <w:rsid w:val="6E3478ED"/>
    <w:rsid w:val="71297174"/>
    <w:rsid w:val="74644DBD"/>
    <w:rsid w:val="7B98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_GB2312" w:hAnsi="仿宋_GB2312" w:eastAsia="仿宋_GB2312" w:cs="仿宋_GB2312"/>
      <w:sz w:val="31"/>
      <w:szCs w:val="3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_GB2312" w:hAnsi="仿宋_GB2312" w:eastAsia="仿宋_GB2312" w:cs="仿宋_GB2312"/>
      <w:sz w:val="28"/>
      <w:szCs w:val="2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1066</Words>
  <Characters>1092</Characters>
  <Lines>12</Lines>
  <Paragraphs>3</Paragraphs>
  <TotalTime>4</TotalTime>
  <ScaleCrop>false</ScaleCrop>
  <LinksUpToDate>false</LinksUpToDate>
  <CharactersWithSpaces>1094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2024-08-29T09:11:00Z</dcterms:created>
  <dc:creator>文印1</dc:creator>
  <cp:lastModifiedBy>田</cp:lastModifiedBy>
  <dcterms:modified xsi:type="dcterms:W3CDTF">2025-11-10T06:30:28Z</dcterms:modified>
  <dc:title>山东省教育厅处室函件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2024-08-29T16:22:22Z</vt:filetime>
  </property>
  <property fmtid="{D5CDD505-2E9C-101B-9397-08002B2CF9AE}" pid="4" name="KSOTemplateDocerSaveRecord">
    <vt:lpwstr>eyJoZGlkIjoiZTJkODNhZTVmM2Q1MDNhZjc2MjgyOTllYWRkNDNlNDMiLCJ1c2VySWQiOiI1MjY3MzEwNDQifQ==</vt:lpwstr>
  </property>
  <property fmtid="{D5CDD505-2E9C-101B-9397-08002B2CF9AE}" pid="5" name="KSOProductBuildVer">
    <vt:lpwstr>2052-12.1.0.23542</vt:lpwstr>
  </property>
  <property fmtid="{D5CDD505-2E9C-101B-9397-08002B2CF9AE}" pid="6" name="ICV">
    <vt:lpwstr>292C7E0FD92A4421B62C07A0B6A59F7D_13</vt:lpwstr>
  </property>
</Properties>
</file>