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5422A">
      <w:pPr>
        <w:rPr>
          <w:rFonts w:hint="eastAsia" w:eastAsiaTheme="minorEastAsia"/>
          <w:color w:val="auto"/>
          <w:lang w:eastAsia="zh-CN"/>
        </w:rPr>
      </w:pPr>
    </w:p>
    <w:p w14:paraId="05F4E5B0">
      <w:pPr>
        <w:rPr>
          <w:rFonts w:hint="eastAsia"/>
          <w:color w:val="auto"/>
        </w:rPr>
      </w:pPr>
    </w:p>
    <w:p w14:paraId="35F9D5D0">
      <w:pPr>
        <w:spacing w:line="56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14:ligatures w14:val="standardContextual"/>
        </w:rPr>
      </w:pPr>
      <w:r>
        <w:rPr>
          <w:rFonts w:hint="eastAsia" w:ascii="方正小标宋简体" w:eastAsia="方正小标宋简体"/>
          <w:color w:val="auto"/>
          <w:sz w:val="44"/>
          <w:szCs w:val="44"/>
          <w14:ligatures w14:val="standardContextual"/>
        </w:rPr>
        <w:t>关于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  <w14:ligatures w14:val="standardContextual"/>
        </w:rPr>
        <w:t>成立</w:t>
      </w:r>
      <w:r>
        <w:rPr>
          <w:rFonts w:hint="eastAsia" w:ascii="方正小标宋简体" w:eastAsia="方正小标宋简体"/>
          <w:color w:val="auto"/>
          <w:sz w:val="44"/>
          <w:szCs w:val="44"/>
          <w14:ligatures w14:val="standardContextual"/>
        </w:rPr>
        <w:t>“榜样的力量”考研学子</w:t>
      </w:r>
    </w:p>
    <w:p w14:paraId="1740E7ED">
      <w:pPr>
        <w:spacing w:line="56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lang w:eastAsia="zh-CN"/>
          <w14:ligatures w14:val="standardContextual"/>
        </w:rPr>
      </w:pPr>
      <w:r>
        <w:rPr>
          <w:rFonts w:hint="eastAsia" w:ascii="方正小标宋简体" w:eastAsia="方正小标宋简体"/>
          <w:color w:val="auto"/>
          <w:sz w:val="44"/>
          <w:szCs w:val="44"/>
          <w14:ligatures w14:val="standardContextual"/>
        </w:rPr>
        <w:t>先锋宣讲团的通知</w:t>
      </w:r>
    </w:p>
    <w:p w14:paraId="0E702307">
      <w:pPr>
        <w:rPr>
          <w:rFonts w:hint="eastAsia"/>
          <w:color w:val="auto"/>
        </w:rPr>
      </w:pPr>
    </w:p>
    <w:p w14:paraId="75651B61">
      <w:pPr>
        <w:spacing w:line="560" w:lineRule="exact"/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各学院：</w:t>
      </w:r>
    </w:p>
    <w:p w14:paraId="4EA8E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为进一步弘扬优良学风，充分发挥优秀考研学子的榜样示范作用，帮助在校学生掌握备考策略、提升考研竞争力，经研究，决定组建“榜样的力量”考研学子先锋宣讲团，开展系列经验分享与帮扶活动。现将具体事项通知如下：</w:t>
      </w:r>
    </w:p>
    <w:p w14:paraId="5FF28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color w:val="auto"/>
          <w:sz w:val="32"/>
          <w:szCs w:val="32"/>
          <w14:ligatures w14:val="standardContextual"/>
        </w:rPr>
        <w:t>一、宣讲团成员选拔</w:t>
      </w:r>
    </w:p>
    <w:p w14:paraId="5498E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  <w14:ligatures w14:val="standardContextual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  <w:t>一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  <w14:ligatures w14:val="standardContextual"/>
        </w:rPr>
        <w:t>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14:ligatures w14:val="standardContextual"/>
        </w:rPr>
        <w:t>选拔对象</w:t>
      </w:r>
    </w:p>
    <w:p w14:paraId="197FD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1.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届毕业生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成功考取“双一流”高校、国内外知名大学或科研院所研究生的学生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46FE5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2.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典型榜样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跨专业考研成功、初试高分逆袭、复试表现突出、科研竞赛助力升学等典型案例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0E29A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  <w14:ligatures w14:val="standardContextual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  <w:t>二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  <w14:ligatures w14:val="standardContextual"/>
        </w:rPr>
        <w:t>）选拔条件</w:t>
      </w:r>
    </w:p>
    <w:p w14:paraId="30E09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1.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政治素养过硬，思想品德优良，热心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志愿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服务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040F9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2.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考研成绩优异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备考经历具有代表性、可借鉴性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1F866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3.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表达能力突出，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善于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总结备考经验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表达能力较强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。</w:t>
      </w:r>
    </w:p>
    <w:p w14:paraId="24E48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  <w:t>（三）报名程序</w:t>
      </w:r>
    </w:p>
    <w:p w14:paraId="14A7E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1.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自主报名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填写《“榜样的力量”考研学子先锋宣讲团成员推荐表》（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见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附件）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6E1F0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2.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学院推荐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原则上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各学院择优推荐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不少于5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不设上限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，重点挖掘不同专业、不同升学路径的典型代表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47D90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color w:val="auto"/>
          <w:sz w:val="32"/>
          <w:szCs w:val="32"/>
          <w14:ligatures w14:val="standardContextual"/>
        </w:rPr>
        <w:t>二、宣讲形式与内容</w:t>
      </w:r>
    </w:p>
    <w:p w14:paraId="712B6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  <w:t>（一）活动形式</w:t>
      </w:r>
    </w:p>
    <w:p w14:paraId="72385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1.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集中宣讲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举办校级“考研榜样面对面”报告会，覆盖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课程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复习、院校选择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复试准备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等主题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4FB1C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2.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类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指导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按学科门类（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医学、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理工、人文、经管等）组织小型沙龙，针对性解答专业备考问题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0C022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3.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结对帮扶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学院组织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宣讲团成员对接低年级意向考研学生，提供“一对一”个性化咨询。</w:t>
      </w:r>
    </w:p>
    <w:p w14:paraId="26BB0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  <w:t>（二）宣讲内容</w:t>
      </w:r>
    </w:p>
    <w:p w14:paraId="4A33D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1.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科学规划类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院校与专业选择策略、考研与就业的平衡、全年复习时间轴设计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50418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2.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备考技巧类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公共课（政治/英语/数学）高效提分方法、专业课资料获取与复习策略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76539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3.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实战经验类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复试面试技巧、调剂信息筛选、联系导师注意事项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</w:p>
    <w:p w14:paraId="11136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4.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心理赋能类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备考压力缓解、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心理压力释放方法途径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。</w:t>
      </w:r>
    </w:p>
    <w:p w14:paraId="263D3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黑体" w:hAnsi="黑体" w:eastAsia="黑体" w:cs="黑体"/>
          <w:color w:val="auto"/>
          <w:sz w:val="32"/>
          <w:szCs w:val="32"/>
          <w14:ligatures w14:val="standardContextual"/>
        </w:rPr>
        <w:t>三、工作要求</w:t>
      </w:r>
    </w:p>
    <w:p w14:paraId="1CA42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  <w:t>（一）高度重视。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深入挖掘本学院优秀考研典型，注重学科差异性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做好宣讲活动组织，动员低年级学生积极参与，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提升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活动实效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校外实习宣讲团成员，学院对接实习单位做好请假工作，学校报销差旅费等费用。活动结束后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将评选“最受欢迎宣讲员”。</w:t>
      </w:r>
    </w:p>
    <w:p w14:paraId="63C39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  <w:t>（二）精心准备。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确保</w:t>
      </w:r>
      <w:r>
        <w:rPr>
          <w:rFonts w:hint="eastAsia" w:ascii="仿宋_GB2312" w:eastAsia="仿宋_GB2312" w:hAnsiTheme="minorHAnsi" w:cstheme="minorBidi"/>
          <w:color w:val="auto"/>
          <w:sz w:val="32"/>
          <w:szCs w:val="32"/>
          <w:lang w:val="en-US" w:eastAsia="zh-CN"/>
          <w14:ligatures w14:val="standardContextual"/>
        </w:rPr>
        <w:t>宣讲内容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真实、数据准确、方法可操作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确定为宣讲团成员后宣讲人自行准备宣讲PPT（20分钟左右）、海报照片（2寸证件照电子版），同时扫码加入QQ群（二维码附后）。</w:t>
      </w:r>
    </w:p>
    <w:p w14:paraId="1EBE4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  <w14:ligatures w14:val="standardContextual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  <w14:ligatures w14:val="standardContextual"/>
        </w:rPr>
        <w:t>（三）提交材料。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日前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  <w14:ligatures w14:val="standardContextual"/>
        </w:rPr>
        <w:t>以学院为单位</w:t>
      </w:r>
      <w:r>
        <w:rPr>
          <w:rFonts w:ascii="仿宋_GB2312" w:eastAsia="仿宋_GB2312"/>
          <w:color w:val="auto"/>
          <w:sz w:val="32"/>
          <w:szCs w:val="32"/>
          <w14:ligatures w14:val="standardContextual"/>
        </w:rPr>
        <w:t>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推荐表、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个人考研经验总结（1000字以内）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等电子版材料汇总后发送至指定邮箱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。</w:t>
      </w:r>
    </w:p>
    <w:p w14:paraId="699E3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ascii="仿宋_GB2312" w:eastAsia="仿宋_GB2312"/>
          <w:color w:val="auto"/>
          <w:sz w:val="32"/>
          <w:szCs w:val="32"/>
          <w14:ligatures w14:val="standardContextual"/>
        </w:rPr>
        <w:t>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 xml:space="preserve"> </w:t>
      </w:r>
      <w:r>
        <w:rPr>
          <w:rFonts w:ascii="仿宋_GB2312" w:eastAsia="仿宋_GB2312"/>
          <w:color w:val="auto"/>
          <w:sz w:val="32"/>
          <w:szCs w:val="32"/>
          <w14:ligatures w14:val="standardContextual"/>
        </w:rPr>
        <w:t>系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 xml:space="preserve"> </w:t>
      </w:r>
      <w:r>
        <w:rPr>
          <w:rFonts w:ascii="仿宋_GB2312" w:eastAsia="仿宋_GB2312"/>
          <w:color w:val="auto"/>
          <w:sz w:val="32"/>
          <w:szCs w:val="32"/>
          <w14:ligatures w14:val="standardContextual"/>
        </w:rPr>
        <w:t>人：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孙一甲</w:t>
      </w:r>
    </w:p>
    <w:p w14:paraId="6581B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ascii="仿宋_GB2312" w:eastAsia="仿宋_GB2312"/>
          <w:color w:val="auto"/>
          <w:sz w:val="32"/>
          <w:szCs w:val="32"/>
          <w14:ligatures w14:val="standardContextual"/>
        </w:rPr>
        <w:t>联系电话：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628133</w:t>
      </w:r>
    </w:p>
    <w:p w14:paraId="5EA1F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  <w14:ligatures w14:val="standardContextual"/>
        </w:rPr>
        <w:t>邮箱：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"mailto:521190237@qq.com。" </w:instrText>
      </w:r>
      <w:r>
        <w:rPr>
          <w:color w:val="auto"/>
        </w:rPr>
        <w:fldChar w:fldCharType="separate"/>
      </w:r>
      <w:r>
        <w:rPr>
          <w:rStyle w:val="7"/>
          <w:rFonts w:ascii="Times New Roman" w:hAnsi="Times New Roman" w:eastAsia="仿宋_GB2312" w:cs="Times New Roman"/>
          <w:color w:val="auto"/>
          <w:sz w:val="32"/>
          <w:szCs w:val="32"/>
          <w14:ligatures w14:val="standardContextual"/>
        </w:rPr>
        <w:t>521190237@qq.com</w:t>
      </w:r>
      <w:r>
        <w:rPr>
          <w:rStyle w:val="7"/>
          <w:rFonts w:ascii="Times New Roman" w:hAnsi="Times New Roman" w:eastAsia="仿宋_GB2312" w:cs="Times New Roman"/>
          <w:color w:val="auto"/>
          <w:sz w:val="32"/>
          <w:szCs w:val="32"/>
          <w14:ligatures w14:val="standardContextual"/>
        </w:rPr>
        <w:fldChar w:fldCharType="end"/>
      </w:r>
    </w:p>
    <w:p w14:paraId="4DA5AB0B">
      <w:pPr>
        <w:spacing w:line="560" w:lineRule="exact"/>
        <w:ind w:firstLine="640" w:firstLineChars="200"/>
        <w:jc w:val="center"/>
        <w:rPr>
          <w:rFonts w:hint="default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247650</wp:posOffset>
            </wp:positionV>
            <wp:extent cx="1889760" cy="2354580"/>
            <wp:effectExtent l="0" t="0" r="15240" b="7620"/>
            <wp:wrapTopAndBottom/>
            <wp:docPr id="2" name="图片 2" descr="5bfd1054a6c0dca58aed8d8df98eb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bfd1054a6c0dca58aed8d8df98eb8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81293E">
      <w:pPr>
        <w:spacing w:line="560" w:lineRule="exact"/>
        <w:ind w:firstLine="640" w:firstLineChars="200"/>
        <w:jc w:val="center"/>
        <w:rPr>
          <w:rFonts w:hint="default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QQ群二维码</w:t>
      </w:r>
    </w:p>
    <w:p w14:paraId="5270E342">
      <w:pPr>
        <w:spacing w:line="56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</w:pPr>
    </w:p>
    <w:p w14:paraId="136F466A">
      <w:pPr>
        <w:spacing w:line="56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附件：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《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“榜样的力量”考研学子先锋宣讲团成员推荐表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  <w:t>》</w:t>
      </w:r>
    </w:p>
    <w:p w14:paraId="59390E5C">
      <w:pPr>
        <w:spacing w:line="56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</w:pPr>
    </w:p>
    <w:p w14:paraId="490ADFF9">
      <w:pPr>
        <w:spacing w:line="560" w:lineRule="exact"/>
        <w:ind w:firstLine="4800" w:firstLineChars="1500"/>
        <w:jc w:val="left"/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</w:pPr>
    </w:p>
    <w:p w14:paraId="78644E08">
      <w:pPr>
        <w:spacing w:line="560" w:lineRule="exact"/>
        <w:ind w:firstLine="4800" w:firstLineChars="1500"/>
        <w:jc w:val="left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学生工作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处</w:t>
      </w:r>
    </w:p>
    <w:p w14:paraId="56ED28FA">
      <w:pPr>
        <w:spacing w:line="560" w:lineRule="exact"/>
        <w:ind w:firstLine="4480" w:firstLineChars="1400"/>
        <w:jc w:val="left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  <w14:ligatures w14:val="standardContextual"/>
        </w:rPr>
        <w:t>9</w:t>
      </w:r>
      <w:r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t>日</w:t>
      </w:r>
    </w:p>
    <w:p w14:paraId="70C8D99D">
      <w:pPr>
        <w:spacing w:line="56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  <w14:ligatures w14:val="standardContextual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23357752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color w:val="auto"/>
          <w:sz w:val="32"/>
          <w:szCs w:val="32"/>
          <w14:ligatures w14:val="standardContextual"/>
        </w:rPr>
        <w:t>附件</w:t>
      </w:r>
    </w:p>
    <w:p w14:paraId="39F5C75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“榜样的力量”考研学子先锋宣讲团成员推荐表</w:t>
      </w:r>
    </w:p>
    <w:p w14:paraId="0F57B94D">
      <w:pPr>
        <w:spacing w:line="560" w:lineRule="exact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</w:p>
    <w:tbl>
      <w:tblPr>
        <w:tblStyle w:val="5"/>
        <w:tblW w:w="8148" w:type="dxa"/>
        <w:jc w:val="center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4"/>
        <w:gridCol w:w="1524"/>
        <w:gridCol w:w="420"/>
        <w:gridCol w:w="72"/>
        <w:gridCol w:w="528"/>
        <w:gridCol w:w="744"/>
        <w:gridCol w:w="384"/>
        <w:gridCol w:w="1008"/>
        <w:gridCol w:w="1894"/>
      </w:tblGrid>
      <w:tr w14:paraId="38E4BA32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  <w:jc w:val="center"/>
        </w:trPr>
        <w:tc>
          <w:tcPr>
            <w:tcW w:w="1574" w:type="dxa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A9179D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姓  名</w:t>
            </w:r>
          </w:p>
        </w:tc>
        <w:tc>
          <w:tcPr>
            <w:tcW w:w="1524" w:type="dxa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21810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020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1349D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744" w:type="dxa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5CAF2F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39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59E9FC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政治面貌</w:t>
            </w:r>
          </w:p>
        </w:tc>
        <w:tc>
          <w:tcPr>
            <w:tcW w:w="1894" w:type="dxa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6D88D4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3D973309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574" w:type="dxa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F54E04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所在学院</w:t>
            </w:r>
          </w:p>
        </w:tc>
        <w:tc>
          <w:tcPr>
            <w:tcW w:w="194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09736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344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B66E94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仿宋_GB2312" w:hAnsi="仿宋_GB2312" w:eastAsia="仿宋_GB2312" w:cs="仿宋_GB2312"/>
                <w:color w:val="auto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年级专业班级</w:t>
            </w:r>
          </w:p>
        </w:tc>
        <w:tc>
          <w:tcPr>
            <w:tcW w:w="328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1E3A9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215996F4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574" w:type="dxa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C29858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录取学校及专业</w:t>
            </w:r>
          </w:p>
        </w:tc>
        <w:tc>
          <w:tcPr>
            <w:tcW w:w="6574" w:type="dxa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62398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4201ECA4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4" w:hRule="atLeast"/>
          <w:jc w:val="center"/>
        </w:trPr>
        <w:tc>
          <w:tcPr>
            <w:tcW w:w="1574" w:type="dxa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112F0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考研分数</w:t>
            </w:r>
          </w:p>
        </w:tc>
        <w:tc>
          <w:tcPr>
            <w:tcW w:w="201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6D925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656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B2415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联系方式</w:t>
            </w:r>
          </w:p>
        </w:tc>
        <w:tc>
          <w:tcPr>
            <w:tcW w:w="2902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990F6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440FE01B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574" w:type="dxa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ED7D3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"/>
              </w:rPr>
              <w:t>曾获荣誉</w:t>
            </w:r>
          </w:p>
        </w:tc>
        <w:tc>
          <w:tcPr>
            <w:tcW w:w="6574" w:type="dxa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DDA1E3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示例：</w:t>
            </w:r>
          </w:p>
          <w:p w14:paraId="3855009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月，获济宁医学院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XXXXXXXXXX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二等奖</w:t>
            </w:r>
          </w:p>
          <w:p w14:paraId="0C50B8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212F74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17193E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7E79AD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60FC821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E1C6BD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08497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7E89D71D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574" w:type="dxa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0C47E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个人简介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 w:bidi="ar"/>
              </w:rPr>
              <w:t>（200字以内）</w:t>
            </w:r>
          </w:p>
        </w:tc>
        <w:tc>
          <w:tcPr>
            <w:tcW w:w="6574" w:type="dxa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09835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72657E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B3319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A3D9E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48BD8D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7E3D640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800FE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0E2DE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D6FDC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4CB7B4F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18D6F8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65391B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 w14:paraId="2D82C8A1">
      <w:pPr>
        <w:spacing w:line="560" w:lineRule="exact"/>
        <w:jc w:val="left"/>
        <w:rPr>
          <w:rFonts w:hint="eastAsia" w:ascii="仿宋_GB2312" w:eastAsia="仿宋_GB2312"/>
          <w:color w:val="auto"/>
          <w:sz w:val="32"/>
          <w:szCs w:val="32"/>
          <w:lang w:eastAsia="zh-CN"/>
          <w14:ligatures w14:val="standardContextual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166D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D6ABD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D6ABD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F52D6"/>
    <w:rsid w:val="0C1F1760"/>
    <w:rsid w:val="0C9D6BC6"/>
    <w:rsid w:val="142B7AE5"/>
    <w:rsid w:val="15545B0C"/>
    <w:rsid w:val="1D213411"/>
    <w:rsid w:val="269214D0"/>
    <w:rsid w:val="286E4821"/>
    <w:rsid w:val="2E941567"/>
    <w:rsid w:val="39310F02"/>
    <w:rsid w:val="3A472942"/>
    <w:rsid w:val="3F4341DE"/>
    <w:rsid w:val="3F4F0FDF"/>
    <w:rsid w:val="44222B9D"/>
    <w:rsid w:val="581D7A74"/>
    <w:rsid w:val="59F43EBA"/>
    <w:rsid w:val="5A901D12"/>
    <w:rsid w:val="607F7E7B"/>
    <w:rsid w:val="608E60A1"/>
    <w:rsid w:val="60E05A68"/>
    <w:rsid w:val="6EAC59F8"/>
    <w:rsid w:val="6EB371BB"/>
    <w:rsid w:val="70330509"/>
    <w:rsid w:val="7230479C"/>
    <w:rsid w:val="7336126D"/>
    <w:rsid w:val="75B65DAC"/>
    <w:rsid w:val="79E3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1083</Words>
  <Characters>1155</Characters>
  <Lines>0</Lines>
  <Paragraphs>0</Paragraphs>
  <TotalTime>36</TotalTime>
  <ScaleCrop>false</ScaleCrop>
  <LinksUpToDate>false</LinksUpToDate>
  <CharactersWithSpaces>1212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2025-04-07T09:22:00Z</dcterms:created>
  <dc:creator>xsc</dc:creator>
  <cp:lastModifiedBy>小菊子</cp:lastModifiedBy>
  <dcterms:modified xsi:type="dcterms:W3CDTF">2025-04-09T00:38:02Z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eyJoZGlkIjoiMjdkMDc1ZWZhMjhiOTIyYjFiMjAwNDMyMzkzNmZiM2EiLCJ1c2VySWQiOiI2MTAyNDM0NDkifQ==</vt:lpwstr>
  </property>
  <property fmtid="{D5CDD505-2E9C-101B-9397-08002B2CF9AE}" pid="4" name="ICV">
    <vt:lpwstr>F6D512BDE4914E82BB1280437AEF3DA7_13</vt:lpwstr>
  </property>
</Properties>
</file>