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ABF72A">
      <w:pPr>
        <w:spacing w:line="600" w:lineRule="exact"/>
        <w:jc w:val="center"/>
        <w:rPr>
          <w:rFonts w:ascii="方正小标宋简体" w:hAnsi="仿宋" w:eastAsia="方正小标宋简体"/>
          <w:sz w:val="44"/>
          <w:szCs w:val="44"/>
          <w:highlight w:val="none"/>
        </w:rPr>
      </w:pPr>
      <w:r>
        <w:rPr>
          <w:rFonts w:hint="eastAsia" w:ascii="方正小标宋简体" w:hAnsi="仿宋" w:eastAsia="方正小标宋简体"/>
          <w:sz w:val="44"/>
          <w:szCs w:val="44"/>
          <w:highlight w:val="none"/>
        </w:rPr>
        <w:t>关于召开2025届</w:t>
      </w:r>
    </w:p>
    <w:p w14:paraId="62C82E5F">
      <w:pPr>
        <w:spacing w:line="600" w:lineRule="exact"/>
        <w:jc w:val="center"/>
        <w:rPr>
          <w:rFonts w:ascii="方正小标宋简体" w:hAnsi="仿宋" w:eastAsia="方正小标宋简体"/>
          <w:sz w:val="44"/>
          <w:szCs w:val="44"/>
          <w:highlight w:val="none"/>
        </w:rPr>
      </w:pPr>
      <w:r>
        <w:rPr>
          <w:rFonts w:hint="eastAsia" w:ascii="方正小标宋简体" w:hAnsi="仿宋" w:eastAsia="方正小标宋简体"/>
          <w:sz w:val="44"/>
          <w:szCs w:val="44"/>
          <w:highlight w:val="none"/>
        </w:rPr>
        <w:t>毕业生离校工作、毕业典礼协调会的通知</w:t>
      </w:r>
    </w:p>
    <w:p w14:paraId="61811778">
      <w:pPr>
        <w:spacing w:line="600" w:lineRule="exact"/>
        <w:jc w:val="center"/>
        <w:rPr>
          <w:rFonts w:ascii="方正小标宋简体" w:hAnsi="仿宋" w:eastAsia="方正小标宋简体"/>
          <w:sz w:val="44"/>
          <w:szCs w:val="44"/>
          <w:highlight w:val="none"/>
        </w:rPr>
      </w:pPr>
    </w:p>
    <w:p w14:paraId="3B3898CD">
      <w:pPr>
        <w:spacing w:line="560" w:lineRule="exact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各部门、单位：</w:t>
      </w:r>
    </w:p>
    <w:p w14:paraId="0A691E40">
      <w:pPr>
        <w:spacing w:line="560" w:lineRule="exact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根据工作安排，经研究，决定召开2025届毕业生离校工作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、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highlight w:val="none"/>
        </w:rPr>
        <w:t>毕业典礼协调会。现将有关事项通知如下：</w:t>
      </w:r>
    </w:p>
    <w:p w14:paraId="370DF39C">
      <w:pPr>
        <w:spacing w:line="540" w:lineRule="exact"/>
        <w:ind w:firstLine="600" w:firstLineChars="200"/>
        <w:rPr>
          <w:rFonts w:ascii="黑体" w:hAnsi="黑体" w:eastAsia="黑体"/>
          <w:sz w:val="30"/>
          <w:szCs w:val="30"/>
          <w:highlight w:val="none"/>
        </w:rPr>
      </w:pPr>
      <w:r>
        <w:rPr>
          <w:rFonts w:hint="eastAsia" w:ascii="黑体" w:hAnsi="黑体" w:eastAsia="黑体"/>
          <w:sz w:val="30"/>
          <w:szCs w:val="30"/>
          <w:highlight w:val="none"/>
        </w:rPr>
        <w:t>一、会议时间</w:t>
      </w:r>
    </w:p>
    <w:p w14:paraId="6FC20F31">
      <w:pPr>
        <w:spacing w:line="560" w:lineRule="exact"/>
        <w:ind w:firstLine="648"/>
        <w:rPr>
          <w:rFonts w:hint="default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2025年6月10日（周二）上午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8:40</w:t>
      </w:r>
    </w:p>
    <w:p w14:paraId="545A6C1D">
      <w:pPr>
        <w:spacing w:line="540" w:lineRule="exact"/>
        <w:ind w:firstLine="600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黑体" w:hAnsi="黑体" w:eastAsia="黑体"/>
          <w:sz w:val="30"/>
          <w:szCs w:val="30"/>
          <w:highlight w:val="none"/>
        </w:rPr>
        <w:t>二、会议地点</w:t>
      </w:r>
    </w:p>
    <w:p w14:paraId="511215E2">
      <w:pPr>
        <w:spacing w:line="560" w:lineRule="exact"/>
        <w:ind w:firstLine="648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太白湖校区第一会议室</w:t>
      </w:r>
    </w:p>
    <w:p w14:paraId="59FD7E86">
      <w:pPr>
        <w:spacing w:line="560" w:lineRule="exact"/>
        <w:ind w:firstLine="648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日照校区0921会议室（视频）</w:t>
      </w:r>
    </w:p>
    <w:p w14:paraId="333C35CB">
      <w:pPr>
        <w:spacing w:line="540" w:lineRule="exact"/>
        <w:ind w:firstLine="600" w:firstLineChars="200"/>
        <w:rPr>
          <w:rFonts w:ascii="黑体" w:hAnsi="黑体" w:eastAsia="黑体"/>
          <w:sz w:val="30"/>
          <w:szCs w:val="30"/>
          <w:highlight w:val="none"/>
        </w:rPr>
      </w:pPr>
      <w:r>
        <w:rPr>
          <w:rFonts w:hint="eastAsia" w:ascii="黑体" w:hAnsi="黑体" w:eastAsia="黑体"/>
          <w:sz w:val="30"/>
          <w:szCs w:val="30"/>
          <w:highlight w:val="none"/>
        </w:rPr>
        <w:t>三、参会范围</w:t>
      </w:r>
    </w:p>
    <w:p w14:paraId="71B746C1">
      <w:pPr>
        <w:spacing w:line="560" w:lineRule="exact"/>
        <w:ind w:firstLine="648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学校领导，</w:t>
      </w:r>
      <w:r>
        <w:rPr>
          <w:rFonts w:ascii="仿宋_GB2312" w:eastAsia="仿宋_GB2312"/>
          <w:sz w:val="32"/>
          <w:szCs w:val="32"/>
          <w:highlight w:val="none"/>
        </w:rPr>
        <w:t>党委办公室</w:t>
      </w:r>
      <w:r>
        <w:rPr>
          <w:rFonts w:hint="eastAsia" w:ascii="仿宋_GB2312" w:eastAsia="仿宋_GB2312"/>
          <w:sz w:val="32"/>
          <w:szCs w:val="32"/>
          <w:highlight w:val="none"/>
        </w:rPr>
        <w:t>（学院</w:t>
      </w:r>
      <w:r>
        <w:rPr>
          <w:rFonts w:ascii="仿宋_GB2312" w:eastAsia="仿宋_GB2312"/>
          <w:sz w:val="32"/>
          <w:szCs w:val="32"/>
          <w:highlight w:val="none"/>
        </w:rPr>
        <w:t>办公室</w:t>
      </w:r>
      <w:r>
        <w:rPr>
          <w:rFonts w:hint="eastAsia" w:ascii="仿宋_GB2312" w:eastAsia="仿宋_GB2312"/>
          <w:sz w:val="32"/>
          <w:szCs w:val="32"/>
          <w:highlight w:val="none"/>
        </w:rPr>
        <w:t>）、</w:t>
      </w:r>
      <w:r>
        <w:rPr>
          <w:rFonts w:ascii="仿宋_GB2312" w:eastAsia="仿宋_GB2312"/>
          <w:sz w:val="32"/>
          <w:szCs w:val="32"/>
          <w:highlight w:val="none"/>
        </w:rPr>
        <w:t>组织部、宣传部</w:t>
      </w:r>
      <w:r>
        <w:rPr>
          <w:rFonts w:hint="eastAsia" w:ascii="仿宋_GB2312" w:eastAsia="仿宋_GB2312"/>
          <w:sz w:val="32"/>
          <w:szCs w:val="32"/>
          <w:highlight w:val="none"/>
        </w:rPr>
        <w:t>、</w:t>
      </w:r>
      <w:r>
        <w:rPr>
          <w:rFonts w:ascii="仿宋_GB2312" w:eastAsia="仿宋_GB2312"/>
          <w:sz w:val="32"/>
          <w:szCs w:val="32"/>
          <w:highlight w:val="none"/>
        </w:rPr>
        <w:t>学生工作</w:t>
      </w:r>
      <w:r>
        <w:rPr>
          <w:rFonts w:hint="eastAsia" w:ascii="仿宋_GB2312" w:eastAsia="仿宋_GB2312"/>
          <w:sz w:val="32"/>
          <w:szCs w:val="32"/>
          <w:highlight w:val="none"/>
        </w:rPr>
        <w:t>处</w:t>
      </w:r>
      <w:r>
        <w:rPr>
          <w:rFonts w:ascii="仿宋_GB2312" w:eastAsia="仿宋_GB2312"/>
          <w:sz w:val="32"/>
          <w:szCs w:val="32"/>
          <w:highlight w:val="none"/>
        </w:rPr>
        <w:t>、</w:t>
      </w:r>
      <w:r>
        <w:rPr>
          <w:rFonts w:hint="eastAsia" w:ascii="仿宋_GB2312" w:eastAsia="仿宋_GB2312"/>
          <w:sz w:val="32"/>
          <w:szCs w:val="32"/>
          <w:highlight w:val="none"/>
        </w:rPr>
        <w:t>团委、</w:t>
      </w:r>
      <w:r>
        <w:rPr>
          <w:rFonts w:ascii="仿宋_GB2312" w:eastAsia="仿宋_GB2312"/>
          <w:sz w:val="32"/>
          <w:szCs w:val="32"/>
          <w:highlight w:val="none"/>
        </w:rPr>
        <w:t>教务处、研究生处、财务处、</w:t>
      </w:r>
      <w:r>
        <w:rPr>
          <w:rFonts w:hint="eastAsia" w:ascii="仿宋_GB2312" w:eastAsia="仿宋_GB2312"/>
          <w:sz w:val="32"/>
          <w:szCs w:val="32"/>
          <w:highlight w:val="none"/>
        </w:rPr>
        <w:t>资产管理处</w:t>
      </w:r>
      <w:r>
        <w:rPr>
          <w:rFonts w:ascii="仿宋_GB2312" w:eastAsia="仿宋_GB2312"/>
          <w:sz w:val="32"/>
          <w:szCs w:val="32"/>
          <w:highlight w:val="none"/>
        </w:rPr>
        <w:t>、后勤管理处、</w:t>
      </w:r>
      <w:r>
        <w:rPr>
          <w:rFonts w:hint="eastAsia" w:ascii="仿宋_GB2312" w:eastAsia="仿宋_GB2312"/>
          <w:sz w:val="32"/>
          <w:szCs w:val="32"/>
          <w:highlight w:val="none"/>
        </w:rPr>
        <w:t>保卫处、</w:t>
      </w:r>
      <w:r>
        <w:rPr>
          <w:rFonts w:ascii="仿宋_GB2312" w:eastAsia="仿宋_GB2312"/>
          <w:sz w:val="32"/>
          <w:szCs w:val="32"/>
          <w:highlight w:val="none"/>
        </w:rPr>
        <w:t>日照校区管理办公室</w:t>
      </w:r>
      <w:r>
        <w:rPr>
          <w:rFonts w:hint="eastAsia" w:ascii="仿宋_GB2312" w:eastAsia="仿宋_GB2312"/>
          <w:sz w:val="32"/>
          <w:szCs w:val="32"/>
          <w:highlight w:val="none"/>
        </w:rPr>
        <w:t>、图书馆、信息技术中心负责人，各</w:t>
      </w:r>
      <w:r>
        <w:rPr>
          <w:rFonts w:ascii="仿宋_GB2312" w:eastAsia="仿宋_GB2312"/>
          <w:sz w:val="32"/>
          <w:szCs w:val="32"/>
          <w:highlight w:val="none"/>
        </w:rPr>
        <w:t>学院</w:t>
      </w:r>
      <w:r>
        <w:rPr>
          <w:rFonts w:hint="eastAsia" w:ascii="仿宋_GB2312" w:eastAsia="仿宋_GB2312"/>
          <w:sz w:val="32"/>
          <w:szCs w:val="32"/>
          <w:highlight w:val="none"/>
        </w:rPr>
        <w:t>党组织书记。</w:t>
      </w:r>
    </w:p>
    <w:p w14:paraId="6113A831">
      <w:pPr>
        <w:spacing w:line="540" w:lineRule="exact"/>
        <w:ind w:firstLine="600" w:firstLineChars="200"/>
        <w:rPr>
          <w:rFonts w:ascii="黑体" w:hAnsi="黑体" w:eastAsia="黑体"/>
          <w:sz w:val="30"/>
          <w:szCs w:val="30"/>
          <w:highlight w:val="none"/>
        </w:rPr>
      </w:pPr>
      <w:r>
        <w:rPr>
          <w:rFonts w:hint="eastAsia" w:ascii="黑体" w:hAnsi="黑体" w:eastAsia="黑体"/>
          <w:sz w:val="30"/>
          <w:szCs w:val="30"/>
          <w:highlight w:val="none"/>
        </w:rPr>
        <w:t>四、会议议程</w:t>
      </w:r>
    </w:p>
    <w:p w14:paraId="13D2FE36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（一）研究部署2025届毕业生返校、离校工作；</w:t>
      </w:r>
    </w:p>
    <w:p w14:paraId="40ABE998">
      <w:pPr>
        <w:spacing w:line="560" w:lineRule="exact"/>
        <w:ind w:firstLine="648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（二）研究讨论毕业典礼暨学位授予仪式方案。</w:t>
      </w:r>
    </w:p>
    <w:p w14:paraId="6A531D2D">
      <w:pPr>
        <w:spacing w:line="540" w:lineRule="exact"/>
        <w:ind w:firstLine="600" w:firstLineChars="200"/>
        <w:rPr>
          <w:rFonts w:ascii="黑体" w:hAnsi="黑体" w:eastAsia="黑体"/>
          <w:sz w:val="30"/>
          <w:szCs w:val="30"/>
          <w:highlight w:val="none"/>
        </w:rPr>
      </w:pPr>
      <w:r>
        <w:rPr>
          <w:rFonts w:hint="eastAsia" w:ascii="黑体" w:hAnsi="黑体" w:eastAsia="黑体"/>
          <w:sz w:val="30"/>
          <w:szCs w:val="30"/>
          <w:highlight w:val="none"/>
        </w:rPr>
        <w:t>五、有关要求：</w:t>
      </w:r>
    </w:p>
    <w:p w14:paraId="2257261D">
      <w:pPr>
        <w:spacing w:line="560" w:lineRule="exact"/>
        <w:ind w:firstLine="648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（一）请各部门、单位负责通知参会人员按时到会，并于6月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10</w:t>
      </w:r>
      <w:r>
        <w:rPr>
          <w:rFonts w:hint="eastAsia" w:ascii="仿宋_GB2312" w:eastAsia="仿宋_GB2312"/>
          <w:sz w:val="32"/>
          <w:szCs w:val="32"/>
          <w:highlight w:val="none"/>
        </w:rPr>
        <w:t>日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上午8</w:t>
      </w:r>
      <w:r>
        <w:rPr>
          <w:rFonts w:hint="eastAsia" w:ascii="仿宋_GB2312" w:eastAsia="仿宋_GB2312"/>
          <w:sz w:val="32"/>
          <w:szCs w:val="32"/>
          <w:highlight w:val="none"/>
        </w:rPr>
        <w:t>: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  <w:highlight w:val="none"/>
        </w:rPr>
        <w:t>0前扫码填报参会人员名单</w:t>
      </w:r>
      <w:r>
        <w:rPr>
          <w:rFonts w:hint="eastAsia" w:ascii="仿宋" w:hAnsi="仿宋" w:eastAsia="仿宋"/>
          <w:sz w:val="32"/>
          <w:szCs w:val="32"/>
          <w:highlight w:val="none"/>
        </w:rPr>
        <w:t>，</w:t>
      </w:r>
      <w:r>
        <w:rPr>
          <w:rFonts w:hint="eastAsia" w:ascii="仿宋_GB2312" w:eastAsia="仿宋_GB2312"/>
          <w:sz w:val="32"/>
          <w:szCs w:val="32"/>
          <w:highlight w:val="none"/>
        </w:rPr>
        <w:t>负责人无法</w:t>
      </w:r>
      <w:r>
        <w:rPr>
          <w:rFonts w:ascii="仿宋_GB2312" w:eastAsia="仿宋_GB2312"/>
          <w:sz w:val="32"/>
          <w:szCs w:val="32"/>
          <w:highlight w:val="none"/>
        </w:rPr>
        <w:t>参会的请</w:t>
      </w:r>
      <w:r>
        <w:rPr>
          <w:rFonts w:hint="eastAsia" w:ascii="仿宋_GB2312" w:eastAsia="仿宋_GB2312"/>
          <w:sz w:val="32"/>
          <w:szCs w:val="32"/>
          <w:highlight w:val="none"/>
        </w:rPr>
        <w:t>安排其他相关</w:t>
      </w:r>
      <w:r>
        <w:rPr>
          <w:rFonts w:ascii="仿宋_GB2312" w:eastAsia="仿宋_GB2312"/>
          <w:sz w:val="32"/>
          <w:szCs w:val="32"/>
          <w:highlight w:val="none"/>
        </w:rPr>
        <w:t>人员</w:t>
      </w:r>
      <w:r>
        <w:rPr>
          <w:rFonts w:hint="eastAsia" w:ascii="仿宋_GB2312" w:eastAsia="仿宋_GB2312"/>
          <w:sz w:val="32"/>
          <w:szCs w:val="32"/>
          <w:highlight w:val="none"/>
        </w:rPr>
        <w:t>参会。</w:t>
      </w:r>
    </w:p>
    <w:p w14:paraId="23DB12C2">
      <w:pPr>
        <w:spacing w:line="560" w:lineRule="exact"/>
        <w:ind w:firstLine="648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（二）</w:t>
      </w:r>
      <w:r>
        <w:rPr>
          <w:rFonts w:hint="eastAsia" w:ascii="仿宋_GB2312" w:eastAsia="仿宋_GB2312" w:cs="仿宋_GB2312"/>
          <w:sz w:val="32"/>
          <w:szCs w:val="32"/>
          <w:highlight w:val="none"/>
          <w:lang w:bidi="ar"/>
        </w:rPr>
        <w:t>请参会人员提前10分钟到达会场，会议现场请将手机关闭或静音。</w:t>
      </w:r>
    </w:p>
    <w:p w14:paraId="7BD22946">
      <w:pPr>
        <w:spacing w:line="540" w:lineRule="exact"/>
        <w:rPr>
          <w:rFonts w:ascii="仿宋" w:hAnsi="仿宋" w:eastAsia="仿宋"/>
          <w:sz w:val="30"/>
          <w:szCs w:val="30"/>
          <w:highlight w:val="none"/>
        </w:rPr>
      </w:pPr>
      <w:r>
        <w:rPr>
          <w:rFonts w:ascii="宋体" w:hAnsi="宋体" w:eastAsia="宋体" w:cs="宋体"/>
          <w:sz w:val="24"/>
          <w:szCs w:val="24"/>
          <w:highlight w:val="non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1303655</wp:posOffset>
            </wp:positionH>
            <wp:positionV relativeFrom="paragraph">
              <wp:posOffset>34290</wp:posOffset>
            </wp:positionV>
            <wp:extent cx="1870075" cy="1870075"/>
            <wp:effectExtent l="0" t="0" r="4445" b="4445"/>
            <wp:wrapSquare wrapText="bothSides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70075" cy="1870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14:paraId="3E465762">
      <w:pPr>
        <w:spacing w:line="540" w:lineRule="exact"/>
        <w:rPr>
          <w:rFonts w:ascii="仿宋" w:hAnsi="仿宋" w:eastAsia="仿宋"/>
          <w:sz w:val="30"/>
          <w:szCs w:val="30"/>
          <w:highlight w:val="none"/>
        </w:rPr>
      </w:pPr>
    </w:p>
    <w:p w14:paraId="4AB0B6A6">
      <w:pPr>
        <w:spacing w:line="540" w:lineRule="exact"/>
        <w:rPr>
          <w:rFonts w:ascii="仿宋" w:hAnsi="仿宋" w:eastAsia="仿宋"/>
          <w:sz w:val="30"/>
          <w:szCs w:val="30"/>
          <w:highlight w:val="none"/>
        </w:rPr>
      </w:pPr>
    </w:p>
    <w:p w14:paraId="52406B80">
      <w:pPr>
        <w:spacing w:line="540" w:lineRule="exact"/>
        <w:rPr>
          <w:rFonts w:ascii="仿宋" w:hAnsi="仿宋" w:eastAsia="仿宋"/>
          <w:sz w:val="30"/>
          <w:szCs w:val="30"/>
          <w:highlight w:val="none"/>
        </w:rPr>
      </w:pPr>
    </w:p>
    <w:p w14:paraId="36683A70">
      <w:pPr>
        <w:spacing w:line="540" w:lineRule="exact"/>
        <w:ind w:right="300" w:firstLine="3600" w:firstLineChars="1200"/>
        <w:jc w:val="right"/>
        <w:rPr>
          <w:rFonts w:ascii="仿宋" w:hAnsi="仿宋" w:eastAsia="仿宋"/>
          <w:sz w:val="30"/>
          <w:szCs w:val="30"/>
          <w:highlight w:val="none"/>
        </w:rPr>
      </w:pPr>
      <w:r>
        <w:rPr>
          <w:rFonts w:hint="eastAsia" w:ascii="仿宋" w:hAnsi="仿宋" w:eastAsia="仿宋"/>
          <w:sz w:val="30"/>
          <w:szCs w:val="30"/>
          <w:highlight w:val="none"/>
        </w:rPr>
        <w:t xml:space="preserve"> </w:t>
      </w:r>
    </w:p>
    <w:p w14:paraId="02DC9E12">
      <w:pPr>
        <w:spacing w:line="540" w:lineRule="exact"/>
        <w:ind w:right="300" w:firstLine="3600" w:firstLineChars="1200"/>
        <w:jc w:val="right"/>
        <w:rPr>
          <w:rFonts w:ascii="仿宋" w:hAnsi="仿宋" w:eastAsia="仿宋"/>
          <w:sz w:val="30"/>
          <w:szCs w:val="30"/>
          <w:highlight w:val="none"/>
        </w:rPr>
      </w:pPr>
      <w:r>
        <w:rPr>
          <w:rFonts w:hint="eastAsia" w:ascii="仿宋" w:hAnsi="仿宋" w:eastAsia="仿宋"/>
          <w:sz w:val="30"/>
          <w:szCs w:val="30"/>
          <w:highlight w:val="none"/>
        </w:rPr>
        <w:t>党委</w:t>
      </w:r>
      <w:r>
        <w:rPr>
          <w:rFonts w:ascii="仿宋" w:hAnsi="仿宋" w:eastAsia="仿宋"/>
          <w:sz w:val="30"/>
          <w:szCs w:val="30"/>
          <w:highlight w:val="none"/>
        </w:rPr>
        <w:t>办公室（</w:t>
      </w:r>
      <w:r>
        <w:rPr>
          <w:rFonts w:hint="eastAsia" w:ascii="仿宋" w:hAnsi="仿宋" w:eastAsia="仿宋"/>
          <w:sz w:val="30"/>
          <w:szCs w:val="30"/>
          <w:highlight w:val="none"/>
        </w:rPr>
        <w:t>学院</w:t>
      </w:r>
      <w:r>
        <w:rPr>
          <w:rFonts w:ascii="仿宋" w:hAnsi="仿宋" w:eastAsia="仿宋"/>
          <w:sz w:val="30"/>
          <w:szCs w:val="30"/>
          <w:highlight w:val="none"/>
        </w:rPr>
        <w:t>办公室）</w:t>
      </w:r>
    </w:p>
    <w:p w14:paraId="66F96AC2">
      <w:pPr>
        <w:spacing w:line="540" w:lineRule="exact"/>
        <w:ind w:firstLine="5400" w:firstLineChars="1800"/>
        <w:rPr>
          <w:rFonts w:ascii="仿宋" w:hAnsi="仿宋" w:eastAsia="仿宋"/>
          <w:sz w:val="30"/>
          <w:szCs w:val="30"/>
          <w:highlight w:val="none"/>
        </w:rPr>
      </w:pPr>
      <w:r>
        <w:rPr>
          <w:rFonts w:hint="eastAsia" w:ascii="仿宋" w:hAnsi="仿宋" w:eastAsia="仿宋"/>
          <w:sz w:val="30"/>
          <w:szCs w:val="30"/>
          <w:highlight w:val="none"/>
        </w:rPr>
        <w:t>学生工作处</w:t>
      </w:r>
    </w:p>
    <w:p w14:paraId="65809FB1">
      <w:pPr>
        <w:spacing w:line="540" w:lineRule="exact"/>
        <w:ind w:right="600" w:firstLine="4200" w:firstLineChars="1400"/>
        <w:jc w:val="center"/>
        <w:rPr>
          <w:rFonts w:ascii="仿宋" w:hAnsi="仿宋" w:eastAsia="仿宋"/>
          <w:sz w:val="30"/>
          <w:szCs w:val="30"/>
          <w:highlight w:val="none"/>
        </w:rPr>
      </w:pPr>
      <w:r>
        <w:rPr>
          <w:rFonts w:hint="eastAsia" w:ascii="仿宋" w:hAnsi="仿宋" w:eastAsia="仿宋"/>
          <w:sz w:val="30"/>
          <w:szCs w:val="30"/>
          <w:highlight w:val="none"/>
        </w:rPr>
        <w:t xml:space="preserve">  2025年6月9日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M3ZTUyMDAzMWRkOTg0MWRlODQ2OTMyNjUxZTQyMGQifQ=="/>
  </w:docVars>
  <w:rsids>
    <w:rsidRoot w:val="004E193A"/>
    <w:rsid w:val="000059F4"/>
    <w:rsid w:val="000579A7"/>
    <w:rsid w:val="000579BB"/>
    <w:rsid w:val="00131848"/>
    <w:rsid w:val="00144F91"/>
    <w:rsid w:val="00162CC9"/>
    <w:rsid w:val="00164C00"/>
    <w:rsid w:val="00166065"/>
    <w:rsid w:val="00181580"/>
    <w:rsid w:val="00186086"/>
    <w:rsid w:val="001A2E5D"/>
    <w:rsid w:val="001B5E21"/>
    <w:rsid w:val="001B76EA"/>
    <w:rsid w:val="001C0660"/>
    <w:rsid w:val="001D01B8"/>
    <w:rsid w:val="001D04AE"/>
    <w:rsid w:val="001D6715"/>
    <w:rsid w:val="001E4E90"/>
    <w:rsid w:val="001E7DA0"/>
    <w:rsid w:val="001F5478"/>
    <w:rsid w:val="00202CEA"/>
    <w:rsid w:val="00230F49"/>
    <w:rsid w:val="00251068"/>
    <w:rsid w:val="002719A5"/>
    <w:rsid w:val="002802EE"/>
    <w:rsid w:val="002D67A6"/>
    <w:rsid w:val="002E24D7"/>
    <w:rsid w:val="00303C1D"/>
    <w:rsid w:val="0031535D"/>
    <w:rsid w:val="00330070"/>
    <w:rsid w:val="00334E55"/>
    <w:rsid w:val="00342E4B"/>
    <w:rsid w:val="00351189"/>
    <w:rsid w:val="00352575"/>
    <w:rsid w:val="00361449"/>
    <w:rsid w:val="00367AFA"/>
    <w:rsid w:val="00370445"/>
    <w:rsid w:val="0037244D"/>
    <w:rsid w:val="00376D63"/>
    <w:rsid w:val="00395C0D"/>
    <w:rsid w:val="003970F1"/>
    <w:rsid w:val="003D0999"/>
    <w:rsid w:val="003E1A82"/>
    <w:rsid w:val="003F2935"/>
    <w:rsid w:val="00405365"/>
    <w:rsid w:val="004209B2"/>
    <w:rsid w:val="0047141F"/>
    <w:rsid w:val="00485A64"/>
    <w:rsid w:val="00495216"/>
    <w:rsid w:val="004E193A"/>
    <w:rsid w:val="004E6B4F"/>
    <w:rsid w:val="0050055A"/>
    <w:rsid w:val="00506F00"/>
    <w:rsid w:val="00511131"/>
    <w:rsid w:val="0052351C"/>
    <w:rsid w:val="0053694A"/>
    <w:rsid w:val="00553CDA"/>
    <w:rsid w:val="0055500A"/>
    <w:rsid w:val="00555730"/>
    <w:rsid w:val="0057214B"/>
    <w:rsid w:val="00572614"/>
    <w:rsid w:val="00572BB2"/>
    <w:rsid w:val="00586CBE"/>
    <w:rsid w:val="005877CF"/>
    <w:rsid w:val="005B1679"/>
    <w:rsid w:val="005B26D9"/>
    <w:rsid w:val="005B5E69"/>
    <w:rsid w:val="005C6B56"/>
    <w:rsid w:val="005D03B9"/>
    <w:rsid w:val="005E7DA4"/>
    <w:rsid w:val="00601801"/>
    <w:rsid w:val="00607BB1"/>
    <w:rsid w:val="00610012"/>
    <w:rsid w:val="0061304F"/>
    <w:rsid w:val="0064460F"/>
    <w:rsid w:val="00653605"/>
    <w:rsid w:val="0072329B"/>
    <w:rsid w:val="00730525"/>
    <w:rsid w:val="0079715B"/>
    <w:rsid w:val="007C58E0"/>
    <w:rsid w:val="007D02CF"/>
    <w:rsid w:val="007D245F"/>
    <w:rsid w:val="007F3A75"/>
    <w:rsid w:val="00800E5C"/>
    <w:rsid w:val="00811712"/>
    <w:rsid w:val="0082565D"/>
    <w:rsid w:val="00833E89"/>
    <w:rsid w:val="00834ABB"/>
    <w:rsid w:val="00862320"/>
    <w:rsid w:val="008670EF"/>
    <w:rsid w:val="00894112"/>
    <w:rsid w:val="008971C8"/>
    <w:rsid w:val="008A5DB0"/>
    <w:rsid w:val="008F0F31"/>
    <w:rsid w:val="009131D2"/>
    <w:rsid w:val="0091393C"/>
    <w:rsid w:val="0091418F"/>
    <w:rsid w:val="00923480"/>
    <w:rsid w:val="009368E7"/>
    <w:rsid w:val="00950064"/>
    <w:rsid w:val="009766E7"/>
    <w:rsid w:val="009B3301"/>
    <w:rsid w:val="009E19E2"/>
    <w:rsid w:val="00A03C05"/>
    <w:rsid w:val="00A30F26"/>
    <w:rsid w:val="00A3329F"/>
    <w:rsid w:val="00A457FE"/>
    <w:rsid w:val="00A46D29"/>
    <w:rsid w:val="00A7243E"/>
    <w:rsid w:val="00A73F52"/>
    <w:rsid w:val="00AE5DF8"/>
    <w:rsid w:val="00B039F1"/>
    <w:rsid w:val="00B10B0C"/>
    <w:rsid w:val="00B26CC2"/>
    <w:rsid w:val="00B31256"/>
    <w:rsid w:val="00B54914"/>
    <w:rsid w:val="00B60140"/>
    <w:rsid w:val="00B60649"/>
    <w:rsid w:val="00B71FF9"/>
    <w:rsid w:val="00B745AB"/>
    <w:rsid w:val="00B95913"/>
    <w:rsid w:val="00BA08C8"/>
    <w:rsid w:val="00BA6108"/>
    <w:rsid w:val="00BA6E96"/>
    <w:rsid w:val="00BC7549"/>
    <w:rsid w:val="00BD56C6"/>
    <w:rsid w:val="00BF5600"/>
    <w:rsid w:val="00C07917"/>
    <w:rsid w:val="00C21398"/>
    <w:rsid w:val="00C326E7"/>
    <w:rsid w:val="00C333F5"/>
    <w:rsid w:val="00C476E8"/>
    <w:rsid w:val="00C50A70"/>
    <w:rsid w:val="00C92B05"/>
    <w:rsid w:val="00CC3A38"/>
    <w:rsid w:val="00CF4D45"/>
    <w:rsid w:val="00CF675B"/>
    <w:rsid w:val="00D15B40"/>
    <w:rsid w:val="00D25A02"/>
    <w:rsid w:val="00D310F7"/>
    <w:rsid w:val="00D31518"/>
    <w:rsid w:val="00D401D8"/>
    <w:rsid w:val="00D4055E"/>
    <w:rsid w:val="00D4190D"/>
    <w:rsid w:val="00D434C2"/>
    <w:rsid w:val="00D50238"/>
    <w:rsid w:val="00D667B8"/>
    <w:rsid w:val="00D87C1F"/>
    <w:rsid w:val="00D93338"/>
    <w:rsid w:val="00DA7EF7"/>
    <w:rsid w:val="00DB75BF"/>
    <w:rsid w:val="00DC6488"/>
    <w:rsid w:val="00DD18AA"/>
    <w:rsid w:val="00DF0A09"/>
    <w:rsid w:val="00E14514"/>
    <w:rsid w:val="00E24245"/>
    <w:rsid w:val="00E36133"/>
    <w:rsid w:val="00E40370"/>
    <w:rsid w:val="00E511B1"/>
    <w:rsid w:val="00E515A8"/>
    <w:rsid w:val="00E5166E"/>
    <w:rsid w:val="00E7685D"/>
    <w:rsid w:val="00E91D19"/>
    <w:rsid w:val="00EC30C9"/>
    <w:rsid w:val="00EE287E"/>
    <w:rsid w:val="00EE3D21"/>
    <w:rsid w:val="00EE5BA2"/>
    <w:rsid w:val="00EE7E59"/>
    <w:rsid w:val="00F61A48"/>
    <w:rsid w:val="00F94154"/>
    <w:rsid w:val="00F960E8"/>
    <w:rsid w:val="00FE73EB"/>
    <w:rsid w:val="0251610C"/>
    <w:rsid w:val="07A705F4"/>
    <w:rsid w:val="089E3ED6"/>
    <w:rsid w:val="08A055D2"/>
    <w:rsid w:val="152956B8"/>
    <w:rsid w:val="21B12C60"/>
    <w:rsid w:val="29E94C03"/>
    <w:rsid w:val="2C620DE5"/>
    <w:rsid w:val="48AC2FFE"/>
    <w:rsid w:val="549F45A4"/>
    <w:rsid w:val="62F44621"/>
    <w:rsid w:val="64EC323A"/>
    <w:rsid w:val="72936E59"/>
    <w:rsid w:val="74B51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398</Words>
  <Characters>425</Characters>
  <Lines>3</Lines>
  <Paragraphs>1</Paragraphs>
  <TotalTime>13</TotalTime>
  <ScaleCrop>false</ScaleCrop>
  <LinksUpToDate>false</LinksUpToDate>
  <CharactersWithSpaces>432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2025-06-08T05:04:00Z</dcterms:created>
  <dc:creator>lenovo</dc:creator>
  <cp:lastModifiedBy>小菊子</cp:lastModifiedBy>
  <cp:lastPrinted>2024-06-11T00:11:00Z</cp:lastPrinted>
  <dcterms:modified xsi:type="dcterms:W3CDTF">2025-06-09T08:43:54Z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4B8E789956B448A4960F95409728D2D6_13</vt:lpwstr>
  </property>
  <property fmtid="{D5CDD505-2E9C-101B-9397-08002B2CF9AE}" pid="4" name="KSOTemplateDocerSaveRecord">
    <vt:lpwstr>eyJoZGlkIjoiOWM4MTkzNzEwOWZhNjI5NWJmNzFjN2Q3YjVlMGJjZWYiLCJ1c2VySWQiOiI2MTAyNDM0NDkifQ==</vt:lpwstr>
  </property>
</Properties>
</file>