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D2EF81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济宁医学院</w:t>
      </w:r>
    </w:p>
    <w:p w14:paraId="5D934E5D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第七十六期大爱讲堂</w:t>
      </w:r>
    </w:p>
    <w:p w14:paraId="620D6B8D">
      <w:pPr>
        <w:widowControl/>
        <w:shd w:val="clear" w:color="auto" w:fill="FFFFFF"/>
        <w:spacing w:line="560" w:lineRule="exact"/>
        <w:ind w:firstLine="640" w:firstLineChars="200"/>
        <w:rPr>
          <w:rFonts w:ascii="黑体" w:hAnsi="黑体" w:eastAsia="黑体" w:cs="宋体"/>
          <w:kern w:val="0"/>
          <w:sz w:val="32"/>
          <w:szCs w:val="32"/>
        </w:rPr>
      </w:pPr>
    </w:p>
    <w:p w14:paraId="0FD73EE4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一、主讲人</w:t>
      </w:r>
    </w:p>
    <w:p w14:paraId="72DB508D"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石勇 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</w:p>
    <w:p w14:paraId="1FC24607"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二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时间、地点</w:t>
      </w:r>
    </w:p>
    <w:p w14:paraId="036BD334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2025年10月30日（周四）14:30</w:t>
      </w:r>
    </w:p>
    <w:p w14:paraId="360A36AF">
      <w:pPr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太白湖</w:t>
      </w:r>
      <w:r>
        <w:rPr>
          <w:rFonts w:ascii="仿宋_GB2312" w:hAnsi="仿宋" w:eastAsia="仿宋_GB2312" w:cs="宋体"/>
          <w:kern w:val="0"/>
          <w:sz w:val="32"/>
          <w:szCs w:val="32"/>
        </w:rPr>
        <w:t>校区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教学楼631</w:t>
      </w:r>
      <w:r>
        <w:rPr>
          <w:rFonts w:ascii="仿宋_GB2312" w:hAnsi="仿宋" w:eastAsia="仿宋_GB2312" w:cs="宋体"/>
          <w:kern w:val="0"/>
          <w:sz w:val="32"/>
          <w:szCs w:val="32"/>
        </w:rPr>
        <w:t>报告厅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；日照校区大学生活动中心</w:t>
      </w:r>
    </w:p>
    <w:p w14:paraId="28E2A279">
      <w:pPr>
        <w:widowControl/>
        <w:shd w:val="clear" w:color="auto" w:fill="FFFFFF"/>
        <w:spacing w:line="560" w:lineRule="exact"/>
        <w:ind w:firstLine="640" w:firstLineChars="200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三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主题</w:t>
      </w:r>
    </w:p>
    <w:p w14:paraId="687EA84D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《健康为基·修身为魂·奉献为翼——医路成长绘就家国答卷》</w:t>
      </w:r>
    </w:p>
    <w:p w14:paraId="53746B70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四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参加</w:t>
      </w:r>
      <w:r>
        <w:rPr>
          <w:rFonts w:ascii="黑体" w:hAnsi="黑体" w:eastAsia="黑体" w:cs="宋体"/>
          <w:kern w:val="0"/>
          <w:sz w:val="32"/>
          <w:szCs w:val="32"/>
        </w:rPr>
        <w:t>人员</w:t>
      </w:r>
    </w:p>
    <w:p w14:paraId="2659431A"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学生工作处、团委相关工作人员，全体辅导员和</w:t>
      </w:r>
      <w:r>
        <w:rPr>
          <w:rFonts w:ascii="仿宋_GB2312" w:hAnsi="仿宋" w:eastAsia="仿宋_GB2312" w:cs="宋体"/>
          <w:kern w:val="0"/>
          <w:sz w:val="32"/>
          <w:szCs w:val="32"/>
        </w:rPr>
        <w:t>学生代表</w:t>
      </w:r>
    </w:p>
    <w:p w14:paraId="7E980BFD">
      <w:pPr>
        <w:widowControl/>
        <w:shd w:val="clear" w:color="auto" w:fill="FFFFFF"/>
        <w:spacing w:line="560" w:lineRule="exact"/>
        <w:ind w:firstLine="640" w:firstLineChars="200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五</w:t>
      </w:r>
      <w:bookmarkStart w:id="0" w:name="_GoBack"/>
      <w:bookmarkEnd w:id="0"/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有关</w:t>
      </w:r>
      <w:r>
        <w:rPr>
          <w:rFonts w:ascii="黑体" w:hAnsi="黑体" w:eastAsia="黑体" w:cs="宋体"/>
          <w:kern w:val="0"/>
          <w:sz w:val="32"/>
          <w:szCs w:val="32"/>
        </w:rPr>
        <w:t>要求</w:t>
      </w:r>
    </w:p>
    <w:p w14:paraId="2E96387C"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1.请参会辅导员以学院为单位于10月2</w:t>
      </w:r>
      <w:r>
        <w:rPr>
          <w:rFonts w:ascii="仿宋_GB2312" w:hAnsi="仿宋" w:eastAsia="仿宋_GB2312" w:cs="宋体"/>
          <w:kern w:val="0"/>
          <w:sz w:val="32"/>
          <w:szCs w:val="32"/>
        </w:rPr>
        <w:t>9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日（周三）1</w:t>
      </w:r>
      <w:r>
        <w:rPr>
          <w:rFonts w:ascii="仿宋_GB2312" w:hAnsi="仿宋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:00前扫码（二维码附后）填写参会回执。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活动结束后，使用“班级魔方”签到，登录教师发展平台申报辅导员培训学时（2学时）。</w:t>
      </w:r>
      <w:r>
        <w:rPr>
          <w:rFonts w:hint="eastAsia" w:ascii="仿宋_GB2312" w:hAnsi="仿宋" w:eastAsia="仿宋_GB2312"/>
          <w:sz w:val="32"/>
          <w:szCs w:val="32"/>
        </w:rPr>
        <w:t>确因特殊情况不能参加的须履行书面请假手续。</w:t>
      </w:r>
    </w:p>
    <w:p w14:paraId="7DA7E740"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2.学生通过“到梦空间”APP报名（报名时间为10月28日8:00-</w:t>
      </w:r>
      <w:r>
        <w:rPr>
          <w:rFonts w:ascii="仿宋_GB2312" w:hAnsi="仿宋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2:00）。</w:t>
      </w:r>
    </w:p>
    <w:p w14:paraId="31BDE946"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3.请参会人员提前10分钟到达会场，并在指定位置就座（10月</w:t>
      </w:r>
      <w:r>
        <w:rPr>
          <w:rFonts w:ascii="仿宋_GB2312" w:hAnsi="仿宋" w:eastAsia="仿宋_GB2312" w:cs="宋体"/>
          <w:kern w:val="0"/>
          <w:sz w:val="32"/>
          <w:szCs w:val="32"/>
        </w:rPr>
        <w:t>30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日1</w:t>
      </w:r>
      <w:r>
        <w:rPr>
          <w:rFonts w:ascii="仿宋_GB2312" w:hAnsi="仿宋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:0</w:t>
      </w:r>
      <w:r>
        <w:rPr>
          <w:rFonts w:ascii="仿宋_GB2312" w:hAnsi="仿宋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后，在“济医学工”公众号发送关键词“76”即可查询座次）。活动开始前将手机关机或调至静音，活动期间严肃会场纪律，禁止交头接耳、玩手机等情况。</w:t>
      </w:r>
    </w:p>
    <w:p w14:paraId="0AA2FBFD">
      <w:pPr>
        <w:widowControl/>
        <w:shd w:val="clear" w:color="auto" w:fill="FFFFFF"/>
        <w:ind w:firstLine="640" w:firstLineChars="200"/>
        <w:jc w:val="center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ascii="仿宋_GB2312" w:hAnsi="仿宋" w:eastAsia="仿宋_GB2312" w:cs="宋体"/>
          <w:kern w:val="0"/>
          <w:sz w:val="32"/>
          <w:szCs w:val="32"/>
        </w:rPr>
        <w:drawing>
          <wp:inline distT="0" distB="0" distL="0" distR="0">
            <wp:extent cx="1285875" cy="1285875"/>
            <wp:effectExtent l="0" t="0" r="9525" b="9525"/>
            <wp:docPr id="2" name="图片 2" descr="C:\Users\lenovo\Downloads\cADKO5e_extraLar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lenovo\Downloads\cADKO5e_extraLarg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4B9DFD">
      <w:pPr>
        <w:widowControl/>
        <w:shd w:val="clear" w:color="auto" w:fill="FFFFFF"/>
        <w:ind w:firstLine="480" w:firstLineChars="200"/>
        <w:jc w:val="center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24"/>
          <w:szCs w:val="24"/>
        </w:rPr>
        <w:t>（二维码）</w:t>
      </w:r>
    </w:p>
    <w:p w14:paraId="0949C51D"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联系人：王文铖；联系电话：666189</w:t>
      </w:r>
    </w:p>
    <w:p w14:paraId="6F3718B9">
      <w:pPr>
        <w:widowControl/>
        <w:shd w:val="clear" w:color="auto" w:fill="FFFFFF"/>
        <w:spacing w:line="560" w:lineRule="exact"/>
        <w:jc w:val="left"/>
        <w:rPr>
          <w:rFonts w:ascii="仿宋_GB2312" w:hAnsi="仿宋" w:eastAsia="仿宋_GB2312" w:cs="宋体"/>
          <w:kern w:val="0"/>
          <w:sz w:val="32"/>
          <w:szCs w:val="32"/>
        </w:rPr>
      </w:pPr>
    </w:p>
    <w:p w14:paraId="711859D8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</w:p>
    <w:p w14:paraId="08C908A2">
      <w:pPr>
        <w:spacing w:line="560" w:lineRule="exact"/>
        <w:jc w:val="center"/>
        <w:rPr>
          <w:rFonts w:ascii="Times New Roman" w:hAnsi="Times New Roman" w:eastAsia="仿宋_GB2312"/>
          <w:sz w:val="32"/>
          <w:szCs w:val="44"/>
        </w:rPr>
      </w:pPr>
      <w:r>
        <w:rPr>
          <w:rFonts w:hint="eastAsia" w:ascii="Times New Roman" w:hAnsi="Times New Roman" w:eastAsia="仿宋_GB2312"/>
          <w:sz w:val="32"/>
          <w:szCs w:val="44"/>
        </w:rPr>
        <w:t xml:space="preserve">                   </w:t>
      </w:r>
      <w:r>
        <w:rPr>
          <w:rFonts w:ascii="Times New Roman" w:hAnsi="Times New Roman" w:eastAsia="仿宋_GB2312"/>
          <w:sz w:val="32"/>
          <w:szCs w:val="44"/>
        </w:rPr>
        <w:t xml:space="preserve">           学生工作处</w:t>
      </w:r>
    </w:p>
    <w:p w14:paraId="2090E7A1">
      <w:pPr>
        <w:spacing w:line="560" w:lineRule="exact"/>
        <w:ind w:firstLine="5440" w:firstLineChars="17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2025年10月27日</w:t>
      </w:r>
    </w:p>
    <w:p w14:paraId="7A72CEC9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</w:p>
    <w:p w14:paraId="27A06DE3"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740746B">
      <w:pPr>
        <w:widowControl/>
        <w:shd w:val="clear" w:color="auto" w:fill="FFFFFF"/>
        <w:spacing w:line="5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附：主讲人简介</w:t>
      </w:r>
    </w:p>
    <w:p w14:paraId="20E727BC"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ascii="仿宋_GB2312" w:hAnsi="仿宋" w:eastAsia="仿宋_GB2312" w:cs="宋体"/>
          <w:kern w:val="0"/>
          <w:sz w:val="32"/>
          <w:szCs w:val="32"/>
        </w:rPr>
        <w:t>石勇，男，中共党员，2023年度“山东高校辅导员年度人物”。聊城大学文学院团委书记，国家三级心理咨询师。19年的辅导员生涯，他筑牢“初心”，脚踏实地扎根教育，走访学生家庭200余户，撰写工作日志8万余字、学生工作案例100余个；他恪守“匠心”，真抓实干施肥助长，创建“启蒙＋成长＋发展”学生教育指导模式；他厚植“爱心”，赤诚不渝培育桃李，对学业、生活、就业等方面存在困难的特殊学生倍加呵护，帮助学生解决无数难题。曾获“全国优秀学生社团指导教师”“全国大学生暑期社会实践专项活动优秀指导教师”“新时代山东向上向善好青年”“山东省百佳学生资助工作者”等省级及以上荣誉22项，发表论文7篇、主持或参与课题研究10项、参与出版著作《家庭经济困难学生多维透视》被列入教育部高校德育成果文库出版计划、参与制定《山东省学生资助管理标准》被教育部主管部门向全国高校推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1FFB9C9-FED1-4D3B-AC96-AA8712EA77B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34112D93-93D4-4846-9B71-62A9B841C91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83FB4D0-F588-4A1C-8CF7-C7E657E0E30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865EFC5B-E22D-4AD8-A749-4071CED4C37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DA4"/>
    <w:rsid w:val="00004465"/>
    <w:rsid w:val="002D7B54"/>
    <w:rsid w:val="003A656F"/>
    <w:rsid w:val="004C5581"/>
    <w:rsid w:val="005B7B3B"/>
    <w:rsid w:val="007659F9"/>
    <w:rsid w:val="00827B3B"/>
    <w:rsid w:val="008C57FF"/>
    <w:rsid w:val="00BB7316"/>
    <w:rsid w:val="00E03DA4"/>
    <w:rsid w:val="00F572F1"/>
    <w:rsid w:val="00F961BA"/>
    <w:rsid w:val="01DB7918"/>
    <w:rsid w:val="034A70C0"/>
    <w:rsid w:val="0DB70AB4"/>
    <w:rsid w:val="0F3F1AA3"/>
    <w:rsid w:val="1763636F"/>
    <w:rsid w:val="1A845C98"/>
    <w:rsid w:val="1B2F758D"/>
    <w:rsid w:val="1DE32918"/>
    <w:rsid w:val="2CA455C9"/>
    <w:rsid w:val="2FFA2BDE"/>
    <w:rsid w:val="3DD928B5"/>
    <w:rsid w:val="3FBA6E21"/>
    <w:rsid w:val="400E0430"/>
    <w:rsid w:val="4EAB4F7D"/>
    <w:rsid w:val="5BAB5397"/>
    <w:rsid w:val="634C629D"/>
    <w:rsid w:val="6582201B"/>
    <w:rsid w:val="696F620E"/>
    <w:rsid w:val="70F72433"/>
    <w:rsid w:val="76D54D3A"/>
    <w:rsid w:val="776A29E0"/>
    <w:rsid w:val="77732DB5"/>
    <w:rsid w:val="7911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0"/>
    <w:rPr>
      <w:i/>
    </w:rPr>
  </w:style>
  <w:style w:type="character" w:customStyle="1" w:styleId="7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820</Words>
  <Characters>974</Characters>
  <Lines>7</Lines>
  <Paragraphs>2</Paragraphs>
  <TotalTime>174</TotalTime>
  <ScaleCrop>false</ScaleCrop>
  <LinksUpToDate>false</LinksUpToDate>
  <CharactersWithSpaces>1006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2025-04-30T01:45:00Z</dcterms:created>
  <dc:creator>014</dc:creator>
  <cp:lastModifiedBy>YUYUYU</cp:lastModifiedBy>
  <cp:lastPrinted>2025-05-06T08:14:00Z</cp:lastPrinted>
  <dcterms:modified xsi:type="dcterms:W3CDTF">2025-10-27T07:25:06Z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eyJoZGlkIjoiZDYzYWMxNDdlZWIyNDIyZjZhZjVkODM2NTI0MTlkYWMiLCJ1c2VySWQiOiIzMTI1MzA0MzQifQ==</vt:lpwstr>
  </property>
  <property fmtid="{D5CDD505-2E9C-101B-9397-08002B2CF9AE}" pid="4" name="ICV">
    <vt:lpwstr>FA4DB88E2CA24A30AEBC7755944594A8_13</vt:lpwstr>
  </property>
</Properties>
</file>