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C3E37">
      <w:pPr>
        <w:spacing w:line="560" w:lineRule="exact"/>
        <w:jc w:val="center"/>
        <w:rPr>
          <w:rFonts w:hint="default" w:ascii="方正小标宋简体" w:hAnsi="仿宋" w:eastAsia="方正小标宋简体"/>
          <w:sz w:val="44"/>
          <w:szCs w:val="44"/>
          <w:lang w:val="en-US"/>
        </w:rPr>
      </w:pP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>关于转发《面向2026届高校毕业生举办分行业春季招聘活动的通知》的通知</w:t>
      </w:r>
    </w:p>
    <w:p w14:paraId="0133FAA7">
      <w:pPr>
        <w:spacing w:line="560" w:lineRule="exact"/>
        <w:rPr>
          <w:rFonts w:hint="eastAsia" w:ascii="仿宋_GB2312" w:hAnsi="仿宋" w:eastAsia="仿宋_GB2312"/>
          <w:sz w:val="32"/>
          <w:szCs w:val="32"/>
        </w:rPr>
      </w:pPr>
    </w:p>
    <w:p w14:paraId="386313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各学院：</w:t>
      </w:r>
    </w:p>
    <w:p w14:paraId="35049C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为抢抓春季促就业窗口期，助力2026届毕业生高质量充分就业，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现转发全国普通高校毕业生就业创业指导委员会面向2026届高校毕业生举办分行业春季招聘活动安排，有关事项通知如下。</w:t>
      </w:r>
    </w:p>
    <w:p w14:paraId="5CE70F1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活动</w:t>
      </w:r>
      <w:r>
        <w:rPr>
          <w:rFonts w:hint="eastAsia" w:ascii="黑体" w:hAnsi="黑体" w:eastAsia="黑体" w:cs="宋体"/>
          <w:kern w:val="0"/>
          <w:sz w:val="32"/>
          <w:szCs w:val="32"/>
        </w:rPr>
        <w:t>时间</w:t>
      </w:r>
    </w:p>
    <w:p w14:paraId="44019E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2026年3月至6月</w:t>
      </w:r>
    </w:p>
    <w:p w14:paraId="153DC06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二、活动对象</w:t>
      </w:r>
    </w:p>
    <w:p w14:paraId="1399CE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2026届毕业生</w:t>
      </w:r>
    </w:p>
    <w:p w14:paraId="3752C40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三、活动安排</w:t>
      </w:r>
    </w:p>
    <w:p w14:paraId="05FB56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见附件</w:t>
      </w:r>
    </w:p>
    <w:p w14:paraId="58770B9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四、工作要求</w:t>
      </w:r>
    </w:p>
    <w:p w14:paraId="525561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（一）深刻认识做好毕业生就业工作的重要性和紧迫性，把此次分行业春季招聘活动作为促进2026届毕业生高质量充分就业的重要抓手。要结合本学院学科专业特点和毕业生求职需求，主动对接相关分行业就指委和用人单位，积极参与线上线下各类招聘活动。要通过学院网站、微信公众号、班级群等多种渠道，及时将本次招聘活动安排推送给每位毕业生和相关教师。</w:t>
      </w:r>
    </w:p>
    <w:p w14:paraId="4E8EBBC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（二）充分利用国家大学生就业服务平台（https://www.ncss.cn）和山东省大学生就业服务平台（https://gxjy.sdei.edu.cn），组织毕业生踊跃参加网络专场招聘会，引导毕业生精准投递简历。要积极创造条件，主动邀请用人单位进校开展招聘，特别是要围绕我省重点产业链发展需求，精心组织“重点产业链人才供需对接”活动，搭建校企合作精准对接平台，汇聚优质岗位资源，做实做细就业指导服务，切实提高招聘活动实效。</w:t>
      </w:r>
    </w:p>
    <w:p w14:paraId="397924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（三）各学院及时填报《2026届毕业生校园招聘会开展情况统计表》（见二维码），并将本学院参与招聘活动的情况（包括典型做法、初步成效及毕业生签约情况）6月20日10:00前报送至学生工作处。</w:t>
      </w:r>
    </w:p>
    <w:p w14:paraId="3FB37936">
      <w:pPr>
        <w:widowControl/>
        <w:shd w:val="clear" w:color="auto" w:fill="FFFFFF"/>
        <w:snapToGrid w:val="0"/>
        <w:spacing w:line="560" w:lineRule="exact"/>
        <w:ind w:firstLine="420" w:firstLineChars="200"/>
        <w:jc w:val="center"/>
        <w:rPr>
          <w:rFonts w:hint="eastAsia" w:ascii="仿宋_GB2312" w:hAnsi="仿宋" w:eastAsia="仿宋_GB2312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2113280</wp:posOffset>
            </wp:positionH>
            <wp:positionV relativeFrom="paragraph">
              <wp:posOffset>155575</wp:posOffset>
            </wp:positionV>
            <wp:extent cx="1406525" cy="1383030"/>
            <wp:effectExtent l="0" t="0" r="10795" b="3810"/>
            <wp:wrapTopAndBottom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6525" cy="138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" w:eastAsia="仿宋_GB2312"/>
          <w:sz w:val="28"/>
          <w:szCs w:val="28"/>
        </w:rPr>
        <w:t>026届毕业生校园招聘会开展情况统计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表</w:t>
      </w:r>
    </w:p>
    <w:p w14:paraId="672A9B11">
      <w:pPr>
        <w:widowControl/>
        <w:shd w:val="clear" w:color="auto" w:fill="FFFFFF"/>
        <w:snapToGrid w:val="0"/>
        <w:spacing w:line="560" w:lineRule="exact"/>
        <w:ind w:firstLine="640" w:firstLineChars="200"/>
        <w:jc w:val="center"/>
        <w:rPr>
          <w:rFonts w:hint="eastAsia" w:ascii="仿宋_GB2312" w:hAnsi="仿宋" w:eastAsia="仿宋_GB2312"/>
          <w:sz w:val="32"/>
          <w:szCs w:val="32"/>
        </w:rPr>
      </w:pPr>
    </w:p>
    <w:p w14:paraId="00A45AE3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联系人</w:t>
      </w:r>
      <w:r>
        <w:rPr>
          <w:rFonts w:ascii="仿宋_GB2312" w:hAnsi="仿宋" w:eastAsia="仿宋_GB2312"/>
          <w:sz w:val="32"/>
          <w:szCs w:val="32"/>
        </w:rPr>
        <w:t>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高子政；联系电话：0537-3616072</w:t>
      </w:r>
      <w:bookmarkStart w:id="0" w:name="_GoBack"/>
      <w:bookmarkEnd w:id="0"/>
    </w:p>
    <w:p w14:paraId="16203B0D"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 w14:paraId="6CD4D0F9">
      <w:pPr>
        <w:snapToGrid w:val="0"/>
        <w:spacing w:line="560" w:lineRule="exact"/>
        <w:ind w:firstLine="640" w:firstLineChars="200"/>
        <w:rPr>
          <w:rFonts w:hint="default" w:ascii="仿宋_GB2312" w:hAnsi="仿宋_GB2312" w:eastAsia="仿宋_GB2312" w:cs="仿宋_GB2312"/>
          <w:b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</w:rPr>
        <w:t>附件：2026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</w:rPr>
        <w:t>春季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lang w:val="en-US" w:eastAsia="zh-CN"/>
        </w:rPr>
        <w:t>学期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</w:rPr>
        <w:t>招聘活动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lang w:val="en-US" w:eastAsia="zh-CN"/>
        </w:rPr>
        <w:t>安排表</w:t>
      </w:r>
    </w:p>
    <w:p w14:paraId="0826F513">
      <w:pPr>
        <w:snapToGrid w:val="0"/>
        <w:spacing w:line="560" w:lineRule="exact"/>
        <w:ind w:left="3255" w:leftChars="1550" w:firstLine="960" w:firstLineChars="300"/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</w:rPr>
      </w:pPr>
    </w:p>
    <w:p w14:paraId="587CB3A5">
      <w:pPr>
        <w:snapToGrid w:val="0"/>
        <w:spacing w:line="560" w:lineRule="exact"/>
        <w:ind w:left="3255" w:leftChars="1550" w:firstLine="960" w:firstLineChars="300"/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</w:rPr>
      </w:pPr>
    </w:p>
    <w:p w14:paraId="4068F40D">
      <w:pPr>
        <w:snapToGrid w:val="0"/>
        <w:spacing w:line="560" w:lineRule="exact"/>
        <w:ind w:left="3255" w:leftChars="1550" w:firstLine="960" w:firstLineChars="300"/>
        <w:jc w:val="center"/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</w:rPr>
        <w:t>学生工作处</w:t>
      </w:r>
    </w:p>
    <w:p w14:paraId="39005CEA">
      <w:pPr>
        <w:snapToGrid w:val="0"/>
        <w:spacing w:line="560" w:lineRule="exact"/>
        <w:ind w:left="3255" w:leftChars="1550" w:firstLine="640" w:firstLineChars="200"/>
        <w:jc w:val="center"/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</w:rPr>
        <w:t>2026年3月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</w:rPr>
        <w:t>日</w:t>
      </w:r>
    </w:p>
    <w:p w14:paraId="31EB6403"/>
    <w:sectPr>
      <w:footerReference r:id="rId3" w:type="default"/>
      <w:pgSz w:w="11906" w:h="16838"/>
      <w:pgMar w:top="1191" w:right="1644" w:bottom="119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4ED9090-8273-43A6-8396-F074AEEA930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1B098A5-B10C-41EE-B632-18239C08E70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CFC1465-0F75-4DB4-AF28-00082F9780E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F9F9A8E-97B6-45BE-BC73-D37812AB239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B13AC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777FE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777FE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E751DF"/>
    <w:rsid w:val="02053B55"/>
    <w:rsid w:val="0AE751DF"/>
    <w:rsid w:val="14EC443E"/>
    <w:rsid w:val="1A5003B0"/>
    <w:rsid w:val="29C43EB1"/>
    <w:rsid w:val="2B142FBB"/>
    <w:rsid w:val="40B66F5A"/>
    <w:rsid w:val="4D1D64A9"/>
    <w:rsid w:val="528774A4"/>
    <w:rsid w:val="55850881"/>
    <w:rsid w:val="5C7347ED"/>
    <w:rsid w:val="61F7509A"/>
    <w:rsid w:val="69575757"/>
    <w:rsid w:val="76BD6B8E"/>
    <w:rsid w:val="78873E25"/>
    <w:rsid w:val="7B8A0AF3"/>
    <w:rsid w:val="7DBE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f1da4d42-be9b-4c8d-8ec2-f3c83fc5e9bb</errorID>
      <errorWord>分行业</errorWord>
      <group>L1_Word</group>
      <groupName>字词问题</groupName>
      <ability>L2_Typo</ability>
      <abilityName>字词错误</abilityName>
      <candidateList>
        <item>行业</item>
      </candidateList>
      <explain/>
      <paraID>5255619B</paraID>
      <start>89</start>
      <end>92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8c464a-ad08-409b-b126-422c8f47cd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631</Words>
  <Characters>713</Characters>
  <Lines>0</Lines>
  <Paragraphs>0</Paragraphs>
  <TotalTime>15</TotalTime>
  <ScaleCrop>false</ScaleCrop>
  <LinksUpToDate>false</LinksUpToDate>
  <CharactersWithSpaces>715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2026-03-27T06:37:00Z</dcterms:created>
  <dc:creator>诺丁山</dc:creator>
  <cp:lastModifiedBy>诺丁山</cp:lastModifiedBy>
  <dcterms:modified xsi:type="dcterms:W3CDTF">2026-04-01T06:16:33Z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E82AE83CFBC14077AFA463BC694E0A4A_13</vt:lpwstr>
  </property>
  <property fmtid="{D5CDD505-2E9C-101B-9397-08002B2CF9AE}" pid="4" name="KSOTemplateDocerSaveRecord">
    <vt:lpwstr>eyJoZGlkIjoiODllMTc3MzFkY2M1YTM2ZGZkNWZkYzYyMzk3YTcwOTIiLCJ1c2VySWQiOiIzMDU2MDY5MjYifQ==</vt:lpwstr>
  </property>
</Properties>
</file>