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78D7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napToGrid/>
          <w:color w:val="000000"/>
          <w:kern w:val="0"/>
          <w:sz w:val="44"/>
          <w:szCs w:val="44"/>
          <w:u w:val="none"/>
          <w:lang w:val="en-US" w:eastAsia="en-US" w:bidi="en-US"/>
        </w:rPr>
      </w:pPr>
      <w:r>
        <w:rPr>
          <w:rFonts w:hint="eastAsia" w:ascii="方正小标宋简体" w:hAnsi="方正小标宋简体" w:eastAsia="方正小标宋简体" w:cs="方正小标宋简体"/>
          <w:snapToGrid/>
          <w:color w:val="000000"/>
          <w:kern w:val="0"/>
          <w:sz w:val="44"/>
          <w:szCs w:val="44"/>
          <w:u w:val="none"/>
          <w:lang w:val="en-US" w:eastAsia="en-US" w:bidi="en-US"/>
        </w:rPr>
        <w:t>关于收听收看高校学生就业能力提升</w:t>
      </w:r>
    </w:p>
    <w:p w14:paraId="0059CD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napToGrid/>
          <w:color w:val="000000"/>
          <w:kern w:val="0"/>
          <w:sz w:val="44"/>
          <w:szCs w:val="44"/>
          <w:u w:val="none"/>
          <w:lang w:val="en-US" w:eastAsia="en-US" w:bidi="en-US"/>
        </w:rPr>
      </w:pPr>
      <w:r>
        <w:rPr>
          <w:rFonts w:hint="eastAsia" w:ascii="方正小标宋简体" w:hAnsi="方正小标宋简体" w:eastAsia="方正小标宋简体" w:cs="方正小标宋简体"/>
          <w:snapToGrid/>
          <w:color w:val="000000"/>
          <w:kern w:val="0"/>
          <w:sz w:val="44"/>
          <w:szCs w:val="44"/>
          <w:u w:val="none"/>
          <w:lang w:val="en-US" w:eastAsia="en-US" w:bidi="en-US"/>
        </w:rPr>
        <w:t>“双千”计划实施推进视频会议的通知</w:t>
      </w:r>
    </w:p>
    <w:p w14:paraId="1D4F2216">
      <w:pPr>
        <w:keepNext w:val="0"/>
        <w:keepLines w:val="0"/>
        <w:pageBreakBefore w:val="0"/>
        <w:wordWrap/>
        <w:overflowPunct/>
        <w:topLinePunct w:val="0"/>
        <w:bidi w:val="0"/>
        <w:spacing w:line="560" w:lineRule="exact"/>
      </w:pPr>
    </w:p>
    <w:p w14:paraId="1D2068D0">
      <w:pPr>
        <w:pStyle w:val="2"/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rPr>
          <w:rFonts w:hint="eastAsia" w:ascii="仿宋_GB2312" w:hAnsi="仿宋_GB2312" w:eastAsia="仿宋_GB2312" w:cs="仿宋_GB2312"/>
          <w:spacing w:val="-5"/>
        </w:rPr>
      </w:pPr>
      <w:r>
        <w:rPr>
          <w:rFonts w:hint="eastAsia" w:ascii="仿宋_GB2312" w:hAnsi="仿宋_GB2312" w:eastAsia="仿宋_GB2312" w:cs="仿宋_GB2312"/>
          <w:spacing w:val="-14"/>
        </w:rPr>
        <w:t>各</w:t>
      </w:r>
      <w:r>
        <w:rPr>
          <w:rFonts w:hint="eastAsia" w:ascii="仿宋_GB2312" w:hAnsi="仿宋_GB2312" w:eastAsia="仿宋_GB2312" w:cs="仿宋_GB2312"/>
          <w:spacing w:val="-14"/>
          <w:lang w:val="en-US" w:eastAsia="zh-CN"/>
        </w:rPr>
        <w:t>学院</w:t>
      </w:r>
      <w:r>
        <w:rPr>
          <w:rFonts w:hint="eastAsia" w:ascii="仿宋_GB2312" w:hAnsi="仿宋_GB2312" w:eastAsia="仿宋_GB2312" w:cs="仿宋_GB2312"/>
          <w:spacing w:val="-14"/>
        </w:rPr>
        <w:t>：</w:t>
      </w:r>
    </w:p>
    <w:p w14:paraId="09D9C990">
      <w:pPr>
        <w:pStyle w:val="2"/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ind w:right="70" w:firstLine="629"/>
        <w:jc w:val="both"/>
        <w:rPr>
          <w:rFonts w:hint="eastAsia" w:ascii="仿宋_GB2312" w:hAnsi="仿宋_GB2312" w:eastAsia="仿宋_GB2312" w:cs="仿宋_GB2312"/>
          <w:spacing w:val="-5"/>
        </w:rPr>
      </w:pPr>
      <w:r>
        <w:rPr>
          <w:rFonts w:hint="eastAsia" w:ascii="仿宋_GB2312" w:hAnsi="仿宋_GB2312" w:eastAsia="仿宋_GB2312" w:cs="仿宋_GB2312"/>
          <w:spacing w:val="-5"/>
          <w:lang w:val="en-US" w:eastAsia="zh-CN"/>
        </w:rPr>
        <w:t>根据</w:t>
      </w:r>
      <w:r>
        <w:rPr>
          <w:rFonts w:hint="eastAsia" w:ascii="仿宋_GB2312" w:hAnsi="仿宋_GB2312" w:eastAsia="仿宋_GB2312" w:cs="仿宋_GB2312"/>
          <w:spacing w:val="-5"/>
        </w:rPr>
        <w:t>中央教育工作领导小组高校毕业生就业工作专项小组召开</w:t>
      </w:r>
      <w:r>
        <w:rPr>
          <w:rFonts w:hint="eastAsia" w:ascii="仿宋_GB2312" w:hAnsi="仿宋_GB2312" w:eastAsia="仿宋_GB2312" w:cs="仿宋_GB2312"/>
          <w:spacing w:val="-5"/>
          <w:lang w:eastAsia="zh-CN"/>
        </w:rPr>
        <w:t>的</w:t>
      </w:r>
      <w:r>
        <w:rPr>
          <w:rFonts w:hint="eastAsia" w:ascii="仿宋_GB2312" w:hAnsi="仿宋_GB2312" w:eastAsia="仿宋_GB2312" w:cs="仿宋_GB2312"/>
          <w:spacing w:val="-5"/>
        </w:rPr>
        <w:t>高校学生就业能力提升“双千”计划实施推进会要求，现将我</w:t>
      </w:r>
      <w:r>
        <w:rPr>
          <w:rFonts w:hint="eastAsia" w:ascii="仿宋_GB2312" w:hAnsi="仿宋_GB2312" w:eastAsia="仿宋_GB2312" w:cs="仿宋_GB2312"/>
          <w:spacing w:val="-5"/>
          <w:lang w:val="en-US" w:eastAsia="zh-CN"/>
        </w:rPr>
        <w:t>校</w:t>
      </w:r>
      <w:r>
        <w:rPr>
          <w:rFonts w:hint="eastAsia" w:ascii="仿宋_GB2312" w:hAnsi="仿宋_GB2312" w:eastAsia="仿宋_GB2312" w:cs="仿宋_GB2312"/>
          <w:spacing w:val="-5"/>
        </w:rPr>
        <w:t>收听收看会议有关事项通知如下。</w:t>
      </w:r>
    </w:p>
    <w:p w14:paraId="65E14A49">
      <w:pPr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ind w:left="629"/>
        <w:rPr>
          <w:rFonts w:hint="eastAsia" w:ascii="仿宋_GB2312" w:hAnsi="仿宋_GB2312" w:eastAsia="仿宋_GB2312" w:cs="仿宋_GB2312"/>
          <w:spacing w:val="-3"/>
          <w:sz w:val="32"/>
          <w:szCs w:val="32"/>
        </w:rPr>
      </w:pPr>
      <w:r>
        <w:rPr>
          <w:rFonts w:hint="eastAsia" w:ascii="黑体" w:hAnsi="黑体" w:eastAsia="黑体" w:cs="黑体"/>
          <w:spacing w:val="-3"/>
          <w:sz w:val="32"/>
          <w:szCs w:val="32"/>
          <w:lang w:val="en-US" w:eastAsia="zh-CN"/>
        </w:rPr>
        <w:t>一</w:t>
      </w:r>
      <w:r>
        <w:rPr>
          <w:rFonts w:hint="eastAsia" w:ascii="黑体" w:hAnsi="黑体" w:eastAsia="黑体" w:cs="黑体"/>
          <w:spacing w:val="-3"/>
          <w:sz w:val="32"/>
          <w:szCs w:val="32"/>
        </w:rPr>
        <w:t>、时间</w:t>
      </w:r>
      <w:r>
        <w:rPr>
          <w:rFonts w:hint="eastAsia" w:ascii="黑体" w:hAnsi="黑体" w:eastAsia="黑体" w:cs="黑体"/>
          <w:spacing w:val="-3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pacing w:val="-3"/>
          <w:sz w:val="32"/>
          <w:szCs w:val="32"/>
        </w:rPr>
        <w:t>地点</w:t>
      </w:r>
    </w:p>
    <w:p w14:paraId="3C8174B0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星期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）15:00</w:t>
      </w:r>
    </w:p>
    <w:p w14:paraId="576CC813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太白湖校区行政办公楼四楼第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会议室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/</w:t>
      </w:r>
      <w:r>
        <w:rPr>
          <w:rFonts w:hint="eastAsia" w:ascii="仿宋_GB2312" w:hAnsi="仿宋_GB2312" w:eastAsia="仿宋_GB2312" w:cs="仿宋_GB2312"/>
          <w:sz w:val="32"/>
          <w:szCs w:val="32"/>
        </w:rPr>
        <w:t>日照校区09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1会议室</w:t>
      </w:r>
    </w:p>
    <w:p w14:paraId="453CAEB4">
      <w:pPr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ind w:left="62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pacing w:val="-3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spacing w:val="-3"/>
          <w:sz w:val="32"/>
          <w:szCs w:val="32"/>
        </w:rPr>
        <w:t>、参加人员</w:t>
      </w:r>
    </w:p>
    <w:p w14:paraId="76512B76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学校领导；学生工作处、教务处、研究生处等部门负责人；各学院党政负责人（1人）</w:t>
      </w:r>
    </w:p>
    <w:p w14:paraId="059273C6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color w:val="000000"/>
          <w:sz w:val="32"/>
          <w:szCs w:val="32"/>
        </w:rPr>
        <w:t>、有关要求</w:t>
      </w:r>
    </w:p>
    <w:p w14:paraId="3A8FCCDC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相关部门、学院</w:t>
      </w:r>
      <w:r>
        <w:rPr>
          <w:rFonts w:hint="eastAsia" w:ascii="仿宋_GB2312" w:hAnsi="仿宋_GB2312" w:eastAsia="仿宋_GB2312" w:cs="仿宋_GB2312"/>
          <w:sz w:val="32"/>
          <w:szCs w:val="32"/>
        </w:rPr>
        <w:t>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（周四）上午9:00</w:t>
      </w:r>
      <w:r>
        <w:rPr>
          <w:rFonts w:hint="eastAsia" w:ascii="仿宋_GB2312" w:hAnsi="仿宋_GB2312" w:eastAsia="仿宋_GB2312" w:cs="仿宋_GB2312"/>
          <w:sz w:val="32"/>
          <w:szCs w:val="32"/>
        </w:rPr>
        <w:t>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扫描二维码提交参会回执。</w:t>
      </w:r>
    </w:p>
    <w:p w14:paraId="2FC2C76F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2.请参会人员提前10分钟入场并按要求签到，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保持会场纪律</w:t>
      </w:r>
      <w:r>
        <w:rPr>
          <w:rFonts w:hint="eastAsia" w:ascii="仿宋_GB2312" w:hAnsi="仿宋_GB2312" w:eastAsia="仿宋_GB2312" w:cs="仿宋_GB2312"/>
          <w:sz w:val="32"/>
          <w:szCs w:val="32"/>
        </w:rPr>
        <w:t>并将手机调至静音或关机。</w:t>
      </w:r>
    </w:p>
    <w:p w14:paraId="433ED18F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</w:p>
    <w:p w14:paraId="745D1277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联系人：高子政；联系电话：0537-3616072</w:t>
      </w:r>
    </w:p>
    <w:p w14:paraId="3AE61D63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80" w:firstLineChars="19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1807845</wp:posOffset>
            </wp:positionH>
            <wp:positionV relativeFrom="paragraph">
              <wp:posOffset>94615</wp:posOffset>
            </wp:positionV>
            <wp:extent cx="1165225" cy="1165225"/>
            <wp:effectExtent l="0" t="0" r="15875" b="15875"/>
            <wp:wrapNone/>
            <wp:docPr id="1" name="图片 1" descr="qrco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rcod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65225" cy="1165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531498E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80" w:firstLineChars="1900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 w14:paraId="0B5D1E83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80" w:firstLineChars="19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学生工作处</w:t>
      </w:r>
    </w:p>
    <w:p w14:paraId="5F37BB35">
      <w:pPr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rPr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    </w:t>
      </w:r>
      <w:r>
        <w:rPr>
          <w:rFonts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6日</w:t>
      </w:r>
    </w:p>
    <w:sectPr>
      <w:footerReference r:id="rId5" w:type="default"/>
      <w:pgSz w:w="11906" w:h="16838"/>
      <w:pgMar w:top="1191" w:right="1644" w:bottom="1191" w:left="1644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62B660C-7BFF-4C43-B40F-DF64AAF66AA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9D079220-C659-4CA1-999A-9DEAC1001C38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841607F4-C63E-47FB-A545-043C2F067560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6A1D3159-AC33-45B5-9572-938BC5AD2D0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258EB7">
    <w:pPr>
      <w:spacing w:before="1" w:line="231" w:lineRule="auto"/>
      <w:ind w:left="4110"/>
      <w:rPr>
        <w:rFonts w:ascii="宋体" w:hAnsi="宋体" w:eastAsia="宋体" w:cs="宋体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D81C63"/>
    <w:rsid w:val="06D37461"/>
    <w:rsid w:val="09D81C63"/>
    <w:rsid w:val="1B393397"/>
    <w:rsid w:val="28FE552F"/>
    <w:rsid w:val="57B07D3D"/>
    <w:rsid w:val="5D292A17"/>
    <w:rsid w:val="7B3A4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2"/>
      <w:szCs w:val="32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24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sz w:val="18"/>
      <w:szCs w:val="24"/>
    </w:rPr>
  </w:style>
  <w:style w:type="paragraph" w:styleId="7">
    <w:name w:val="List Paragraph"/>
    <w:basedOn w:val="1"/>
    <w:qFormat/>
    <w:uiPriority w:val="99"/>
    <w:pPr>
      <w:ind w:firstLine="420" w:firstLineChars="200"/>
    </w:pPr>
    <w:rPr>
      <w:rFonts w:ascii="Calibri" w:hAnsi="Calibri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c513c6ea-2ffd-4f1d-a277-6cb6b5267cd4</errorID>
      <errorWord>下午15:00</errorWord>
      <group>L1_Knowledge</group>
      <groupName>知识性问题</groupName>
      <ability>L2_Time</ability>
      <abilityName>日期时间</abilityName>
      <candidateList>
        <item>15:00</item>
      </candidateList>
      <explain>24小时制的时间，不需要强调“下午”。</explain>
      <paraID>3C8174B0</paraID>
      <start>14</start>
      <end>19</end>
      <status>modified</status>
      <modifiedWord>15:00</modifiedWord>
      <trackRevisions>false</trackRevisions>
    </reviewItem>
    <reviewItem>
      <errorID>b4bfd144-a983-4494-88de-4537e9826da1</errorID>
      <errorWord>持</errorWord>
      <group>L1_Word</group>
      <groupName>字词问题</groupName>
      <ability>L2_Typo</ability>
      <abilityName>字词错误</abilityName>
      <candidateList>
        <item>持入</item>
      </candidateList>
      <explain/>
      <paraID>116C9F36</paraID>
      <start>23</start>
      <end>24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9bb4bf5e-41cc-4f91-9ac6-60c6c632e58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301</Words>
  <Characters>331</Characters>
  <Lines>0</Lines>
  <Paragraphs>0</Paragraphs>
  <TotalTime>183</TotalTime>
  <ScaleCrop>false</ScaleCrop>
  <LinksUpToDate>false</LinksUpToDate>
  <CharactersWithSpaces>369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2026-05-04T10:43:00Z</dcterms:created>
  <dc:creator>诺丁山</dc:creator>
  <cp:lastModifiedBy>诺丁山</cp:lastModifiedBy>
  <cp:lastPrinted>2026-05-06T02:49:00Z</cp:lastPrinted>
  <dcterms:modified xsi:type="dcterms:W3CDTF">2026-05-06T03:15:07Z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521983A746C24A37836F613F500A78C7_13</vt:lpwstr>
  </property>
  <property fmtid="{D5CDD505-2E9C-101B-9397-08002B2CF9AE}" pid="4" name="KSOTemplateDocerSaveRecord">
    <vt:lpwstr>eyJoZGlkIjoiODllMTc3MzFkY2M1YTM2ZGZkNWZkYzYyMzk3YTcwOTIiLCJ1c2VySWQiOiIzMDU2MDY5MjYifQ==</vt:lpwstr>
  </property>
</Properties>
</file>