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F67F8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关于举办辅导员</w:t>
      </w:r>
    </w:p>
    <w:p w14:paraId="1A2472D5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“安全教育”主题班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会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的预备通知</w:t>
      </w:r>
    </w:p>
    <w:p w14:paraId="035611C6">
      <w:pPr>
        <w:spacing w:line="540" w:lineRule="exact"/>
        <w:rPr>
          <w:rFonts w:ascii="仿宋_GB2312" w:eastAsia="仿宋_GB2312"/>
          <w:sz w:val="32"/>
          <w:szCs w:val="32"/>
        </w:rPr>
      </w:pPr>
    </w:p>
    <w:p w14:paraId="17F49BD8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1E0B68D0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为进一步提升辅导员工作能力，切实提升安全教育育人实效，筑牢学生安全防线，经研究，决定举办“安全教育”主题班会。现将有关事宜通知如下：</w:t>
      </w:r>
    </w:p>
    <w:p w14:paraId="36C0C802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一、参与对象</w:t>
      </w:r>
    </w:p>
    <w:p w14:paraId="1CC5C367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全体专兼职辅导员</w:t>
      </w:r>
    </w:p>
    <w:p w14:paraId="69E6159D">
      <w:pPr>
        <w:spacing w:line="540" w:lineRule="exact"/>
        <w:ind w:left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二、活动时间</w:t>
      </w:r>
    </w:p>
    <w:p w14:paraId="3AD82803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2026年5月底（具体时间另行通知）</w:t>
      </w:r>
    </w:p>
    <w:p w14:paraId="1183DE39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三、活动形式及内容</w:t>
      </w:r>
    </w:p>
    <w:p w14:paraId="0AF0F01A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班会分教案设计评审和现场班会展示两个环节，由专家组通过审阅教案、观摩现场展示的方式综合评审。</w:t>
      </w:r>
    </w:p>
    <w:p w14:paraId="5837BC2F"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（一）教案设计环节</w:t>
      </w:r>
    </w:p>
    <w:p w14:paraId="6D3B2D64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点考察辅导员主题班会策划设计、教育内容架构能力。需结合当代大学生思想特点、日常学情及校园安全重点工作，围绕“安全教育”主题自主设计完整班会教案。教案需贴合高校思想政治教育工作规律，内容科学、逻辑清晰，班会开展形式不限，力求贴合学生实际、具备教育实效。</w:t>
      </w:r>
    </w:p>
    <w:p w14:paraId="124938C3"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（二）现场展示</w:t>
      </w:r>
    </w:p>
    <w:p w14:paraId="1E1345D1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辅导员现场模拟开展主题班会，展示过程需紧扣安全教育核心主题，突出班会的思想性、针对性和教育性，充分彰显辅导员的育人主导作用，切实发挥主题班会立德树人、安全教育的核心功能。现场展示时长控制在5分钟以内。</w:t>
      </w:r>
    </w:p>
    <w:p w14:paraId="646A2682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四、相关要求</w:t>
      </w:r>
    </w:p>
    <w:p w14:paraId="57544349">
      <w:pPr>
        <w:spacing w:line="54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1.高度重视，精心筹备。</w:t>
      </w:r>
      <w:r>
        <w:rPr>
          <w:rFonts w:hint="eastAsia" w:ascii="仿宋_GB2312" w:eastAsia="仿宋_GB2312"/>
          <w:sz w:val="32"/>
          <w:szCs w:val="32"/>
        </w:rPr>
        <w:t>各学院要充分认识本次示范课活动的重要意义，认真组织本院辅导员开展备课工作，引导辅导员紧扣安全教育主题，打磨教案内容、优化班会流程，切实以赛促学、以赛促练，提升班级安全教育工作水平。</w:t>
      </w:r>
    </w:p>
    <w:p w14:paraId="56A61D3D">
      <w:pPr>
        <w:spacing w:line="54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2.全员备战，随机抽取。</w:t>
      </w:r>
      <w:r>
        <w:rPr>
          <w:rFonts w:hint="eastAsia" w:ascii="仿宋_GB2312" w:eastAsia="仿宋_GB2312"/>
          <w:sz w:val="32"/>
          <w:szCs w:val="32"/>
        </w:rPr>
        <w:t>共30人现场展示（每学院推荐1名辅导员＆现场随机抽签确定另外15名辅导员）。请全体专兼职辅导员全面做好备课、授课准备，全面展示学工队伍扎实工作能力。</w:t>
      </w:r>
    </w:p>
    <w:p w14:paraId="3DBC7F35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五、表彰奖励</w:t>
      </w:r>
    </w:p>
    <w:p w14:paraId="0368EA20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活动采用综合计分办法，结合教案设计评分、现场展示评分两项成绩核算最终得分，区分学院推荐展示、随机抽取展示两类人员分别排名评优，同时根据各学院组织开展情况评选集体奖项。</w:t>
      </w:r>
    </w:p>
    <w:p w14:paraId="6AEA873E">
      <w:pPr>
        <w:spacing w:line="54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1.个人奖。</w:t>
      </w:r>
      <w:r>
        <w:rPr>
          <w:rFonts w:hint="eastAsia" w:ascii="仿宋_GB2312" w:eastAsia="仿宋_GB2312"/>
          <w:sz w:val="32"/>
          <w:szCs w:val="32"/>
        </w:rPr>
        <w:t>按照不同参赛类别分别评比，依据教案质量、现场展示综合表现打分排名，评选优秀示范班会辅导员；同时设最佳风采奖，表彰现场展示表现优异、课堂感染力强、育人效果突出的辅导员，颁发荣誉证书。</w:t>
      </w:r>
    </w:p>
    <w:p w14:paraId="42534983">
      <w:pPr>
        <w:spacing w:line="54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2.集体奖。</w:t>
      </w:r>
      <w:r>
        <w:rPr>
          <w:rFonts w:hint="eastAsia" w:ascii="仿宋_GB2312" w:eastAsia="仿宋_GB2312"/>
          <w:sz w:val="32"/>
          <w:szCs w:val="32"/>
        </w:rPr>
        <w:t>结合各学院参赛筹备情况、辅导员参与积极性、参赛人员整体成绩等综合情况，评选优秀组织单位。</w:t>
      </w:r>
    </w:p>
    <w:p w14:paraId="10380753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所有获奖个人及集体将予以全校通报表彰，相关荣誉纳入学工队伍考核评优参考依据。</w:t>
      </w:r>
    </w:p>
    <w:p w14:paraId="507DC1BC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联系人：王文铖；联系电话：666189</w:t>
      </w:r>
    </w:p>
    <w:p w14:paraId="037E2730">
      <w:pPr>
        <w:spacing w:line="540" w:lineRule="exact"/>
        <w:ind w:firstLine="6080" w:firstLineChars="1900"/>
        <w:rPr>
          <w:rFonts w:ascii="仿宋_GB2312" w:eastAsia="仿宋_GB2312"/>
          <w:sz w:val="32"/>
          <w:szCs w:val="32"/>
        </w:rPr>
      </w:pPr>
    </w:p>
    <w:p w14:paraId="1599CAB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附件：1.主题班会教案模板（参考格式）</w:t>
      </w:r>
    </w:p>
    <w:p w14:paraId="4803376F">
      <w:pPr>
        <w:spacing w:line="56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主题班会教案评分标准</w:t>
      </w:r>
    </w:p>
    <w:p w14:paraId="3E726C73">
      <w:pPr>
        <w:spacing w:line="56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ascii="仿宋_GB2312" w:eastAsia="仿宋_GB2312"/>
          <w:sz w:val="32"/>
          <w:szCs w:val="32"/>
        </w:rPr>
        <w:t>主题班会现场展示评分标准</w:t>
      </w:r>
    </w:p>
    <w:p w14:paraId="3BE86890">
      <w:pPr>
        <w:spacing w:line="540" w:lineRule="exact"/>
        <w:ind w:firstLine="6080" w:firstLineChars="1900"/>
        <w:rPr>
          <w:rFonts w:hint="eastAsia" w:ascii="仿宋_GB2312" w:eastAsia="仿宋_GB2312"/>
          <w:sz w:val="32"/>
          <w:szCs w:val="32"/>
        </w:rPr>
      </w:pPr>
    </w:p>
    <w:p w14:paraId="19B20068">
      <w:pPr>
        <w:spacing w:line="540" w:lineRule="exact"/>
        <w:ind w:firstLine="6080" w:firstLineChars="1900"/>
        <w:rPr>
          <w:rFonts w:ascii="仿宋_GB2312" w:eastAsia="仿宋_GB2312"/>
          <w:sz w:val="32"/>
          <w:szCs w:val="32"/>
        </w:rPr>
      </w:pPr>
    </w:p>
    <w:p w14:paraId="5CC65073">
      <w:pPr>
        <w:spacing w:line="540" w:lineRule="exact"/>
        <w:ind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学生工作处</w:t>
      </w:r>
    </w:p>
    <w:p w14:paraId="3F092E3C">
      <w:pPr>
        <w:spacing w:line="54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2026年5月6日</w:t>
      </w:r>
    </w:p>
    <w:sectPr>
      <w:footerReference r:id="rId3" w:type="default"/>
      <w:pgSz w:w="11906" w:h="16838"/>
      <w:pgMar w:top="1531" w:right="1633" w:bottom="1588" w:left="16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F885E2-F7F5-4870-A9F7-065CEE0691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2F59DAF-52CF-4668-8D3B-6CD2DC6DA8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47FBDF2-0E3B-4A62-BDEB-5E62205CB5C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F87A466-AC29-430E-9C47-23EE581232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01864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57DA18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57DA18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A2"/>
    <w:rsid w:val="00010F0D"/>
    <w:rsid w:val="00075046"/>
    <w:rsid w:val="000F0B7D"/>
    <w:rsid w:val="001A739D"/>
    <w:rsid w:val="001E6732"/>
    <w:rsid w:val="002A7613"/>
    <w:rsid w:val="003843F4"/>
    <w:rsid w:val="00591AA2"/>
    <w:rsid w:val="005D31AF"/>
    <w:rsid w:val="006E24A5"/>
    <w:rsid w:val="007F610C"/>
    <w:rsid w:val="008D1CF0"/>
    <w:rsid w:val="00945A77"/>
    <w:rsid w:val="00A53C24"/>
    <w:rsid w:val="00A61690"/>
    <w:rsid w:val="00AF279C"/>
    <w:rsid w:val="00CD6889"/>
    <w:rsid w:val="00CF0118"/>
    <w:rsid w:val="00D239C0"/>
    <w:rsid w:val="00D51305"/>
    <w:rsid w:val="074630E1"/>
    <w:rsid w:val="442646E4"/>
    <w:rsid w:val="749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3"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批注框文本 字符"/>
    <w:basedOn w:val="17"/>
    <w:link w:val="11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0DAADE-9B13-46AD-A0A0-B80BAD954E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951</Words>
  <Characters>971</Characters>
  <Lines>7</Lines>
  <Paragraphs>2</Paragraphs>
  <TotalTime>39</TotalTime>
  <ScaleCrop>false</ScaleCrop>
  <LinksUpToDate>false</LinksUpToDate>
  <CharactersWithSpaces>971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2026-05-03T00:32:00Z</dcterms:created>
  <dc:creator>Wencheng Wang</dc:creator>
  <cp:lastModifiedBy>诺丁山</cp:lastModifiedBy>
  <cp:lastPrinted>2026-05-06T02:26:00Z</cp:lastPrinted>
  <dcterms:modified xsi:type="dcterms:W3CDTF">2026-05-07T00:27:35Z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eyJoZGlkIjoiODllMTc3MzFkY2M1YTM2ZGZkNWZkYzYyMzk3YTcwOTIiLCJ1c2VySWQiOiIzMDU2MDY5MjYifQ==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C23007317E894C949B7934B37CD503E5_12</vt:lpwstr>
  </property>
</Properties>
</file>