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5E598A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14:ligatures w14:val="standardContextual"/>
        </w:rPr>
      </w:pPr>
      <w:bookmarkStart w:id="0" w:name="OLE_LINK1"/>
      <w:r>
        <w:rPr>
          <w:rFonts w:hint="eastAsia" w:ascii="方正小标宋简体" w:hAnsi="方正小标宋简体" w:eastAsia="方正小标宋简体" w:cs="方正小标宋简体"/>
          <w:sz w:val="44"/>
          <w:szCs w:val="44"/>
          <w14:ligatures w14:val="standardContextual"/>
        </w:rPr>
        <w:t>关于组织太白湖校区学生填写直饮水自营服务征求意见问卷的通知</w:t>
      </w:r>
    </w:p>
    <w:bookmarkEnd w:id="0"/>
    <w:p w14:paraId="5B9DC7EA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14:ligatures w14:val="standardContextual"/>
        </w:rPr>
      </w:pPr>
    </w:p>
    <w:p w14:paraId="4F0B5278">
      <w:pPr>
        <w:spacing w:line="560" w:lineRule="exact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各学院：</w:t>
      </w:r>
    </w:p>
    <w:p w14:paraId="0067A61B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为深入践行“我为学生办实事”的服务理念，进一步提升校园直饮水服务保障水平，学校拟对太白湖校区直饮水系统实行自营管理。现面向全体学生公开征求意见，请各学院组织学生按时填写问卷。有关事项通知如下：</w:t>
      </w:r>
    </w:p>
    <w:p w14:paraId="235C0B7D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>一、参与对象</w:t>
      </w:r>
    </w:p>
    <w:p w14:paraId="1D317E4D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太白湖校区全体学生</w:t>
      </w:r>
    </w:p>
    <w:p w14:paraId="0EC70134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>二、填写时间</w:t>
      </w:r>
    </w:p>
    <w:p w14:paraId="0385E855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2026年4月29日（星期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standardContextual"/>
        </w:rPr>
        <w:t>三</w:t>
      </w: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）8:00 至 4月30日（星期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standardContextual"/>
        </w:rPr>
        <w:t>四</w:t>
      </w: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）15:00</w:t>
      </w:r>
    </w:p>
    <w:p w14:paraId="432EC072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>三、填写方式</w:t>
      </w:r>
    </w:p>
    <w:p w14:paraId="7399BEC3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学生使用微信扫描下方二维码，进入意见征集页面，如实填写并提交。</w:t>
      </w:r>
    </w:p>
    <w:p w14:paraId="6C382783">
      <w:pPr>
        <w:spacing w:line="560" w:lineRule="exact"/>
        <w:ind w:firstLine="640" w:firstLineChars="200"/>
        <w:rPr>
          <w:rFonts w:hint="eastAsia" w:ascii="黑体" w:hAnsi="黑体" w:eastAsia="黑体" w:cs="黑体"/>
          <w:sz w:val="32"/>
          <w:szCs w:val="32"/>
          <w14:ligatures w14:val="standardContextual"/>
        </w:rPr>
      </w:pPr>
      <w:r>
        <w:rPr>
          <w:rFonts w:hint="eastAsia" w:ascii="黑体" w:hAnsi="黑体" w:eastAsia="黑体" w:cs="黑体"/>
          <w:sz w:val="32"/>
          <w:szCs w:val="32"/>
          <w14:ligatures w14:val="standardContextual"/>
        </w:rPr>
        <w:t>四、有关要求</w:t>
      </w:r>
    </w:p>
    <w:p w14:paraId="4150C35A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1.请各学院及时将本通知传达至太白湖校区全体学生，组织学生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  <w14:ligatures w14:val="standardContextual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  <w14:ligatures w14:val="standardContextual"/>
        </w:rPr>
        <w:t>每学院太白湖校区在校生50%的比例</w:t>
      </w:r>
      <w:bookmarkStart w:id="1" w:name="_GoBack"/>
      <w:bookmarkEnd w:id="1"/>
      <w:r>
        <w:rPr>
          <w:rFonts w:hint="eastAsia" w:ascii="仿宋_GB2312" w:hAnsi="仿宋_GB2312" w:eastAsia="仿宋_GB2312" w:cs="仿宋_GB2312"/>
          <w:sz w:val="32"/>
          <w:szCs w:val="32"/>
          <w:lang w:eastAsia="zh-CN"/>
          <w14:ligatures w14:val="standardContextual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在规定时间内完成问卷填写。</w:t>
      </w:r>
    </w:p>
    <w:p w14:paraId="526329CA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2.提醒学生认真阅读直饮水自营服务征求学生意见表，并客观、真实、有效地填写意见。</w:t>
      </w:r>
    </w:p>
    <w:p w14:paraId="4146F8E8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3.</w:t>
      </w:r>
      <w:r>
        <w:rPr>
          <w:rFonts w:hint="eastAsia" w:ascii="仿宋_GB2312" w:eastAsia="仿宋_GB2312"/>
          <w:sz w:val="32"/>
          <w:szCs w:val="32"/>
          <w14:ligatures w14:val="standardContextual"/>
        </w:rPr>
        <w:t>请在规定时间内完成填写，逾期系统将自动关闭填写通道。</w:t>
      </w:r>
    </w:p>
    <w:p w14:paraId="5AC7C3E8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</w:p>
    <w:p w14:paraId="3CB37D23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学校将对收集到的意见和建议进行梳理汇总，并结合实际优化直饮水自营方案。感谢各学院的支持与配合！</w:t>
      </w:r>
    </w:p>
    <w:p w14:paraId="4CD48A18">
      <w:pPr>
        <w:spacing w:line="560" w:lineRule="exact"/>
        <w:ind w:firstLine="640" w:firstLineChars="200"/>
        <w:jc w:val="left"/>
        <w:rPr>
          <w:rFonts w:ascii="仿宋_GB2312" w:eastAsia="仿宋_GB2312"/>
          <w:sz w:val="32"/>
          <w:szCs w:val="32"/>
          <w14:ligatures w14:val="standardContextual"/>
        </w:rPr>
      </w:pPr>
      <w:r>
        <w:rPr>
          <w:rFonts w:hint="eastAsia" w:ascii="仿宋_GB2312" w:eastAsia="仿宋_GB2312"/>
          <w:sz w:val="32"/>
          <w:szCs w:val="32"/>
          <w14:ligatures w14:val="standardContextual"/>
        </w:rPr>
        <w:t>联系人：孙建飞；联系电话：0633-2983627</w:t>
      </w:r>
      <w:r>
        <w:rPr>
          <w:rFonts w:hint="eastAsia" w:ascii="仿宋_GB2312" w:eastAsia="仿宋_GB2312"/>
          <w:color w:val="0000FF"/>
          <w:sz w:val="32"/>
          <w:szCs w:val="32"/>
          <w14:ligatures w14:val="standardContextual"/>
        </w:rPr>
        <w:t xml:space="preserve"> </w:t>
      </w:r>
    </w:p>
    <w:p w14:paraId="10C2A785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</w:p>
    <w:p w14:paraId="16A142E8">
      <w:pPr>
        <w:spacing w:line="560" w:lineRule="exact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</w:p>
    <w:p w14:paraId="43906A7D">
      <w:pPr>
        <w:spacing w:line="560" w:lineRule="exact"/>
        <w:ind w:firstLine="5440" w:firstLineChars="17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学生工作处</w:t>
      </w:r>
    </w:p>
    <w:p w14:paraId="16521DB2">
      <w:pPr>
        <w:spacing w:line="560" w:lineRule="exact"/>
        <w:ind w:firstLine="5120" w:firstLineChars="16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2026年4月29日</w:t>
      </w:r>
    </w:p>
    <w:p w14:paraId="6749F8CC">
      <w:pPr>
        <w:spacing w:line="560" w:lineRule="exact"/>
        <w:ind w:firstLine="1600" w:firstLineChars="5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直饮水自营服务征求学生意见</w:t>
      </w:r>
      <w:r>
        <w:rPr>
          <w:rFonts w:ascii="仿宋_GB2312" w:eastAsia="仿宋_GB2312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1592580</wp:posOffset>
            </wp:positionH>
            <wp:positionV relativeFrom="paragraph">
              <wp:posOffset>215900</wp:posOffset>
            </wp:positionV>
            <wp:extent cx="1622425" cy="1606550"/>
            <wp:effectExtent l="0" t="0" r="15875" b="12700"/>
            <wp:wrapTopAndBottom/>
            <wp:docPr id="1493922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922631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  <w:t>二维码</w:t>
      </w:r>
    </w:p>
    <w:p w14:paraId="1BDAA0B9">
      <w:pPr>
        <w:spacing w:line="560" w:lineRule="exact"/>
        <w:ind w:firstLine="5120" w:firstLineChars="1600"/>
        <w:rPr>
          <w:rFonts w:hint="eastAsia" w:ascii="仿宋_GB2312" w:hAnsi="仿宋_GB2312" w:eastAsia="仿宋_GB2312" w:cs="仿宋_GB2312"/>
          <w:sz w:val="32"/>
          <w:szCs w:val="32"/>
          <w14:ligatures w14:val="standardContextual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3AA95DC2-7164-4C64-88AA-D8921D2D9359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E6FCB128-27F8-4269-ABA9-AFE2CCBDCB0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D1F88603-F37C-4590-A6BF-5D15ED7241E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333E4B70-372E-4E98-B67F-34A8439504E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C37449AF-6912-462B-BE57-EE4F2BB5BFA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B965A920-C213-475F-B81B-8E1FC70A968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7" w:fontKey="{D4CA4C3B-6F83-4C86-BAF4-4E68D2847192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7A102154-4D18-4A8B-BB68-E492B7FEC1BA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00220A66-C57A-4EB8-87DE-46C5C5C37B5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30E"/>
    <w:rsid w:val="001D130E"/>
    <w:rsid w:val="005A72F8"/>
    <w:rsid w:val="00784836"/>
    <w:rsid w:val="00A65946"/>
    <w:rsid w:val="00AA319C"/>
    <w:rsid w:val="00C00148"/>
    <w:rsid w:val="00CA763A"/>
    <w:rsid w:val="00D0688B"/>
    <w:rsid w:val="00EA52D4"/>
    <w:rsid w:val="05CF46F1"/>
    <w:rsid w:val="321F2570"/>
    <w:rsid w:val="378F1A80"/>
    <w:rsid w:val="73351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411</Words>
  <Characters>441</Characters>
  <Lines>3</Lines>
  <Paragraphs>1</Paragraphs>
  <TotalTime>1</TotalTime>
  <ScaleCrop>false</ScaleCrop>
  <LinksUpToDate>false</LinksUpToDate>
  <CharactersWithSpaces>444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2026-04-29T00:27:00Z</dcterms:created>
  <dc:creator>Administrator</dc:creator>
  <cp:lastModifiedBy>Ruiwen</cp:lastModifiedBy>
  <dcterms:modified xsi:type="dcterms:W3CDTF">2026-04-29T00:48:29Z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eyJoZGlkIjoiMTI0Nzk4MmMzMGY2N2E0YjcxYjY1OWM4NzA0NTBmYmQiLCJ1c2VySWQiOiIzNzg4NjExNjAifQ==</vt:lpwstr>
  </property>
  <property fmtid="{D5CDD505-2E9C-101B-9397-08002B2CF9AE}" pid="4" name="ICV">
    <vt:lpwstr>69942012C3B142079B599BD31505488C_13</vt:lpwstr>
  </property>
</Properties>
</file>