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440D9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济宁医学院辅导员听课记录表</w:t>
      </w:r>
    </w:p>
    <w:bookmarkEnd w:id="0"/>
    <w:p w14:paraId="68E8B23A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260"/>
        <w:gridCol w:w="425"/>
        <w:gridCol w:w="851"/>
        <w:gridCol w:w="2347"/>
      </w:tblGrid>
      <w:tr w14:paraId="26676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413" w:type="dxa"/>
            <w:vAlign w:val="center"/>
          </w:tcPr>
          <w:p w14:paraId="420A3C6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授课名称</w:t>
            </w:r>
          </w:p>
        </w:tc>
        <w:tc>
          <w:tcPr>
            <w:tcW w:w="3260" w:type="dxa"/>
            <w:vAlign w:val="center"/>
          </w:tcPr>
          <w:p w14:paraId="1DBC136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34079E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授课教师</w:t>
            </w:r>
          </w:p>
        </w:tc>
        <w:tc>
          <w:tcPr>
            <w:tcW w:w="2347" w:type="dxa"/>
            <w:vAlign w:val="center"/>
          </w:tcPr>
          <w:p w14:paraId="6B90A06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4D93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13" w:type="dxa"/>
            <w:vAlign w:val="center"/>
          </w:tcPr>
          <w:p w14:paraId="66FA2F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授课班级</w:t>
            </w:r>
          </w:p>
        </w:tc>
        <w:tc>
          <w:tcPr>
            <w:tcW w:w="3260" w:type="dxa"/>
            <w:vAlign w:val="center"/>
          </w:tcPr>
          <w:p w14:paraId="26FA725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 w14:paraId="710061B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授课地点</w:t>
            </w:r>
          </w:p>
        </w:tc>
        <w:tc>
          <w:tcPr>
            <w:tcW w:w="2347" w:type="dxa"/>
            <w:vMerge w:val="restart"/>
            <w:vAlign w:val="center"/>
          </w:tcPr>
          <w:p w14:paraId="36B1B6F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 xml:space="preserve">校区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 w14:paraId="5AC4395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</w:rPr>
              <w:t>教室</w:t>
            </w:r>
          </w:p>
        </w:tc>
      </w:tr>
      <w:tr w14:paraId="6E36A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413" w:type="dxa"/>
            <w:vAlign w:val="center"/>
          </w:tcPr>
          <w:p w14:paraId="0B36B7E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授课时间</w:t>
            </w:r>
          </w:p>
        </w:tc>
        <w:tc>
          <w:tcPr>
            <w:tcW w:w="3260" w:type="dxa"/>
            <w:vAlign w:val="center"/>
          </w:tcPr>
          <w:p w14:paraId="4D3A27E1">
            <w:pPr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月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日第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节</w:t>
            </w:r>
          </w:p>
        </w:tc>
        <w:tc>
          <w:tcPr>
            <w:tcW w:w="1276" w:type="dxa"/>
            <w:gridSpan w:val="2"/>
            <w:vMerge w:val="continue"/>
            <w:vAlign w:val="center"/>
          </w:tcPr>
          <w:p w14:paraId="4B18D275"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2347" w:type="dxa"/>
            <w:vMerge w:val="continue"/>
            <w:vAlign w:val="center"/>
          </w:tcPr>
          <w:p w14:paraId="124EA5AD"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</w:tc>
      </w:tr>
      <w:tr w14:paraId="62FB8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13" w:type="dxa"/>
            <w:vAlign w:val="center"/>
          </w:tcPr>
          <w:p w14:paraId="420405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出勤情况</w:t>
            </w:r>
          </w:p>
        </w:tc>
        <w:tc>
          <w:tcPr>
            <w:tcW w:w="6883" w:type="dxa"/>
            <w:gridSpan w:val="4"/>
            <w:vAlign w:val="center"/>
          </w:tcPr>
          <w:p w14:paraId="2F5B774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应到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人，实到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人，迟到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人，早退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人，旷课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人。</w:t>
            </w:r>
          </w:p>
        </w:tc>
      </w:tr>
      <w:tr w14:paraId="6D3B8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1413" w:type="dxa"/>
            <w:vAlign w:val="center"/>
          </w:tcPr>
          <w:p w14:paraId="6704DFC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授课情况</w:t>
            </w:r>
          </w:p>
        </w:tc>
        <w:tc>
          <w:tcPr>
            <w:tcW w:w="6883" w:type="dxa"/>
            <w:gridSpan w:val="4"/>
          </w:tcPr>
          <w:p w14:paraId="410A8F18"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（包括授课主要内容，授课老师是否考勤，是否管理学生上课玩手机等电子产品、吃东西、睡觉等行为）</w:t>
            </w:r>
          </w:p>
          <w:p w14:paraId="4D205A78">
            <w:pPr>
              <w:spacing w:line="300" w:lineRule="exact"/>
              <w:rPr>
                <w:rFonts w:ascii="仿宋_GB2312" w:eastAsia="仿宋_GB2312"/>
                <w:sz w:val="24"/>
              </w:rPr>
            </w:pPr>
          </w:p>
        </w:tc>
      </w:tr>
      <w:tr w14:paraId="7848B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413" w:type="dxa"/>
            <w:vMerge w:val="restart"/>
            <w:vAlign w:val="center"/>
          </w:tcPr>
          <w:p w14:paraId="1F3AA5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学生课堂学习情况</w:t>
            </w:r>
          </w:p>
        </w:tc>
        <w:tc>
          <w:tcPr>
            <w:tcW w:w="3685" w:type="dxa"/>
            <w:gridSpan w:val="2"/>
            <w:vAlign w:val="center"/>
          </w:tcPr>
          <w:p w14:paraId="27E5917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评价内容</w:t>
            </w:r>
          </w:p>
        </w:tc>
        <w:tc>
          <w:tcPr>
            <w:tcW w:w="3198" w:type="dxa"/>
            <w:gridSpan w:val="2"/>
            <w:vAlign w:val="center"/>
          </w:tcPr>
          <w:p w14:paraId="2D0A1EB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评价结果</w:t>
            </w:r>
          </w:p>
        </w:tc>
      </w:tr>
      <w:tr w14:paraId="0F313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vAlign w:val="center"/>
          </w:tcPr>
          <w:p w14:paraId="19195C8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7D00820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学生能够认真听讲、记笔记。</w:t>
            </w:r>
          </w:p>
        </w:tc>
        <w:tc>
          <w:tcPr>
            <w:tcW w:w="3198" w:type="dxa"/>
            <w:gridSpan w:val="2"/>
            <w:vAlign w:val="center"/>
          </w:tcPr>
          <w:p w14:paraId="178973E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□好 □较好 □一般 □差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</w:p>
        </w:tc>
      </w:tr>
      <w:tr w14:paraId="225CD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vAlign w:val="center"/>
          </w:tcPr>
          <w:p w14:paraId="6D3A47A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6FDB936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学生能够主动思考、积极与老师交流。</w:t>
            </w:r>
          </w:p>
        </w:tc>
        <w:tc>
          <w:tcPr>
            <w:tcW w:w="3198" w:type="dxa"/>
            <w:gridSpan w:val="2"/>
            <w:vAlign w:val="center"/>
          </w:tcPr>
          <w:p w14:paraId="55B1D59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□好 □较好 □一般 □差</w:t>
            </w:r>
          </w:p>
        </w:tc>
      </w:tr>
      <w:tr w14:paraId="4517D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vAlign w:val="center"/>
          </w:tcPr>
          <w:p w14:paraId="5FE78D9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513077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学生自觉遵守课堂纪律，无交头接耳、玩手机（电子产品）、睡觉、吃食物等现象。</w:t>
            </w:r>
          </w:p>
        </w:tc>
        <w:tc>
          <w:tcPr>
            <w:tcW w:w="3198" w:type="dxa"/>
            <w:gridSpan w:val="2"/>
            <w:vAlign w:val="center"/>
          </w:tcPr>
          <w:p w14:paraId="4B56340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□好 □较好 □一般 □差</w:t>
            </w:r>
          </w:p>
        </w:tc>
      </w:tr>
      <w:tr w14:paraId="725BC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vAlign w:val="center"/>
          </w:tcPr>
          <w:p w14:paraId="3DA5DEE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1F64B35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学生仪容仪表良好，无穿背心、拖鞋等现象。</w:t>
            </w:r>
          </w:p>
        </w:tc>
        <w:tc>
          <w:tcPr>
            <w:tcW w:w="3198" w:type="dxa"/>
            <w:gridSpan w:val="2"/>
            <w:vAlign w:val="center"/>
          </w:tcPr>
          <w:p w14:paraId="7541A4C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□好 □较好 □一般 □差</w:t>
            </w:r>
          </w:p>
        </w:tc>
      </w:tr>
      <w:tr w14:paraId="2D236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vAlign w:val="center"/>
          </w:tcPr>
          <w:p w14:paraId="45FF808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75F2E80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学生在课堂上未出现看其他书籍、杂志等与学习无关事情。</w:t>
            </w:r>
          </w:p>
        </w:tc>
        <w:tc>
          <w:tcPr>
            <w:tcW w:w="3198" w:type="dxa"/>
            <w:gridSpan w:val="2"/>
            <w:vAlign w:val="center"/>
          </w:tcPr>
          <w:p w14:paraId="02BD243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□好 □较好 □一般 □差</w:t>
            </w:r>
          </w:p>
        </w:tc>
      </w:tr>
      <w:tr w14:paraId="36BA5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413" w:type="dxa"/>
            <w:vAlign w:val="center"/>
          </w:tcPr>
          <w:p w14:paraId="4364751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课堂整体评价</w:t>
            </w:r>
          </w:p>
        </w:tc>
        <w:tc>
          <w:tcPr>
            <w:tcW w:w="6883" w:type="dxa"/>
            <w:gridSpan w:val="4"/>
            <w:vAlign w:val="center"/>
          </w:tcPr>
          <w:p w14:paraId="7FECB3C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Segoe UI Emoji" w:hAnsi="Segoe UI Emoji" w:eastAsia="Segoe UI Emoji" w:cs="Segoe UI Emoji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优秀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Segoe UI Emoji" w:hAnsi="Segoe UI Emoji" w:eastAsia="Segoe UI Emoji" w:cs="Segoe UI Emoji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良好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Segoe UI Emoji" w:hAnsi="Segoe UI Emoji" w:eastAsia="Segoe UI Emoji" w:cs="Segoe UI Emoji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一般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Segoe UI Emoji" w:hAnsi="Segoe UI Emoji" w:eastAsia="Segoe UI Emoji" w:cs="Segoe UI Emoji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较差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Segoe UI Emoji" w:hAnsi="Segoe UI Emoji" w:eastAsia="Segoe UI Emoji" w:cs="Segoe UI Emoji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很差</w:t>
            </w:r>
          </w:p>
        </w:tc>
      </w:tr>
      <w:tr w14:paraId="46DD9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</w:trPr>
        <w:tc>
          <w:tcPr>
            <w:tcW w:w="1413" w:type="dxa"/>
            <w:vAlign w:val="center"/>
          </w:tcPr>
          <w:p w14:paraId="254F5A4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建议</w:t>
            </w:r>
          </w:p>
        </w:tc>
        <w:tc>
          <w:tcPr>
            <w:tcW w:w="6883" w:type="dxa"/>
            <w:gridSpan w:val="4"/>
          </w:tcPr>
          <w:p w14:paraId="7046F8B5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（对课堂纪律或其他方面的具体意见或建议）</w:t>
            </w:r>
          </w:p>
          <w:p w14:paraId="6DC02A51">
            <w:pPr>
              <w:rPr>
                <w:rFonts w:ascii="仿宋_GB2312" w:eastAsia="仿宋_GB2312"/>
                <w:sz w:val="24"/>
              </w:rPr>
            </w:pPr>
          </w:p>
          <w:p w14:paraId="00245B4B">
            <w:pPr>
              <w:rPr>
                <w:rFonts w:ascii="仿宋_GB2312" w:eastAsia="仿宋_GB2312"/>
                <w:sz w:val="24"/>
              </w:rPr>
            </w:pPr>
          </w:p>
          <w:p w14:paraId="579D003E">
            <w:pPr>
              <w:rPr>
                <w:rFonts w:ascii="仿宋_GB2312" w:eastAsia="仿宋_GB2312"/>
                <w:sz w:val="24"/>
              </w:rPr>
            </w:pPr>
          </w:p>
          <w:p w14:paraId="3D1F3C06">
            <w:pPr>
              <w:rPr>
                <w:rFonts w:ascii="仿宋_GB2312" w:eastAsia="仿宋_GB2312"/>
                <w:sz w:val="24"/>
              </w:rPr>
            </w:pPr>
          </w:p>
          <w:p w14:paraId="724E74A3">
            <w:pPr>
              <w:ind w:firstLine="3840" w:firstLineChars="16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听课人签字：</w:t>
            </w:r>
          </w:p>
        </w:tc>
      </w:tr>
      <w:tr w14:paraId="5070F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413" w:type="dxa"/>
            <w:vAlign w:val="center"/>
          </w:tcPr>
          <w:p w14:paraId="3DCA201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授课教师签字</w:t>
            </w:r>
          </w:p>
        </w:tc>
        <w:tc>
          <w:tcPr>
            <w:tcW w:w="6883" w:type="dxa"/>
            <w:gridSpan w:val="4"/>
            <w:vAlign w:val="bottom"/>
          </w:tcPr>
          <w:p w14:paraId="0E3CE02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 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年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月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</w:tbl>
    <w:p w14:paraId="0E8324F5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259715</wp:posOffset>
            </wp:positionV>
            <wp:extent cx="1343660" cy="1343660"/>
            <wp:effectExtent l="0" t="0" r="8890" b="8890"/>
            <wp:wrapNone/>
            <wp:docPr id="1" name="图片 1" descr="1a53e3b35aa2fb8b480f3f7b7827f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a53e3b35aa2fb8b480f3f7b7827fc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sz w:val="24"/>
        </w:rPr>
        <w:t>备注：此表所有内容均需手写，</w:t>
      </w:r>
      <w:r>
        <w:rPr>
          <w:rFonts w:hint="eastAsia" w:ascii="仿宋_GB2312" w:eastAsia="仿宋_GB2312"/>
          <w:sz w:val="24"/>
          <w:lang w:val="en-US" w:eastAsia="zh-CN"/>
        </w:rPr>
        <w:t>上课现场照片需扫码上传；每月听课记录表以学院为单位</w:t>
      </w:r>
      <w:r>
        <w:rPr>
          <w:rFonts w:hint="eastAsia" w:ascii="仿宋_GB2312" w:eastAsia="仿宋_GB2312"/>
          <w:sz w:val="24"/>
        </w:rPr>
        <w:t>报学生工作处</w:t>
      </w:r>
      <w:r>
        <w:rPr>
          <w:rFonts w:hint="eastAsia" w:ascii="仿宋_GB2312" w:eastAsia="仿宋_GB2312"/>
          <w:sz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Emoji">
    <w:panose1 w:val="020B0502040204020203"/>
    <w:charset w:val="00"/>
    <w:family w:val="swiss"/>
    <w:pitch w:val="default"/>
    <w:sig w:usb0="00000001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51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2024-12-02T06:12:12Z</dcterms:created>
  <dc:creator>014</dc:creator>
  <cp:lastModifiedBy>过你就像过清晨的马路</cp:lastModifiedBy>
  <cp:lastPrinted>2024-12-02T06:45:54Z</cp:lastPrinted>
  <dcterms:modified xsi:type="dcterms:W3CDTF">2024-12-02T06:48:16Z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A8AF8CDB91E6452382975D63CD7925A0_12</vt:lpwstr>
  </property>
</Properties>
</file>